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61A6C" w14:textId="45670458" w:rsidR="00142B54" w:rsidRPr="00CA6DDA" w:rsidRDefault="00142B54" w:rsidP="009430B9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spacing w:before="360" w:after="240"/>
        <w:ind w:right="-284" w:hanging="142"/>
        <w:jc w:val="both"/>
        <w:rPr>
          <w:rFonts w:cs="Arial"/>
          <w:b/>
          <w:sz w:val="24"/>
          <w:szCs w:val="24"/>
        </w:rPr>
      </w:pPr>
      <w:bookmarkStart w:id="0" w:name="_Hlk212111738"/>
      <w:r w:rsidRPr="00CA6DDA">
        <w:rPr>
          <w:rFonts w:cs="Arial"/>
          <w:b/>
          <w:sz w:val="24"/>
          <w:szCs w:val="24"/>
        </w:rPr>
        <w:t xml:space="preserve">1. </w:t>
      </w:r>
      <w:r w:rsidR="00636649" w:rsidRPr="00CA6DDA">
        <w:rPr>
          <w:rFonts w:cs="Arial"/>
          <w:b/>
          <w:sz w:val="24"/>
          <w:szCs w:val="24"/>
        </w:rPr>
        <w:t>Identificação do beneficiário</w:t>
      </w:r>
      <w:r w:rsidRPr="00CA6DDA" w:rsidDel="00C370AE">
        <w:rPr>
          <w:rFonts w:cs="Arial"/>
          <w:b/>
          <w:sz w:val="24"/>
          <w:szCs w:val="24"/>
        </w:rPr>
        <w:t xml:space="preserve"> </w:t>
      </w:r>
    </w:p>
    <w:p w14:paraId="6340923A" w14:textId="6A25A752" w:rsidR="00142B54" w:rsidRPr="00D87EE6" w:rsidRDefault="00142B54" w:rsidP="00FE2409">
      <w:pPr>
        <w:spacing w:after="60"/>
        <w:ind w:left="-284" w:right="-284" w:firstLine="142"/>
        <w:rPr>
          <w:rFonts w:cs="Arial"/>
          <w:szCs w:val="22"/>
        </w:rPr>
      </w:pPr>
      <w:r w:rsidRPr="00D87EE6">
        <w:rPr>
          <w:rFonts w:cs="Arial"/>
          <w:szCs w:val="22"/>
        </w:rPr>
        <w:t>Nome</w:t>
      </w:r>
      <w:r>
        <w:rPr>
          <w:rFonts w:cs="Arial"/>
          <w:szCs w:val="22"/>
        </w:rPr>
        <w:t>/Designação Social</w:t>
      </w:r>
      <w:r w:rsidRPr="00D87EE6">
        <w:rPr>
          <w:rFonts w:cs="Arial"/>
          <w:szCs w:val="22"/>
        </w:rPr>
        <w:t>:</w:t>
      </w:r>
      <w:sdt>
        <w:sdtPr>
          <w:rPr>
            <w:rFonts w:cs="Arial"/>
            <w:szCs w:val="22"/>
          </w:rPr>
          <w:id w:val="-1302375270"/>
          <w:placeholder>
            <w:docPart w:val="D18177F23EFD43B0A0215ADAD13F68CE"/>
          </w:placeholder>
          <w:text/>
        </w:sdtPr>
        <w:sdtEndPr/>
        <w:sdtContent>
          <w:r w:rsidRPr="00D87EE6">
            <w:rPr>
              <w:rFonts w:cs="Arial"/>
              <w:szCs w:val="22"/>
            </w:rPr>
            <w:t xml:space="preserve"> _______</w:t>
          </w:r>
          <w:r w:rsidR="00CA6DDA">
            <w:rPr>
              <w:rFonts w:cs="Arial"/>
              <w:szCs w:val="22"/>
            </w:rPr>
            <w:t>___</w:t>
          </w:r>
          <w:r w:rsidRPr="00D87EE6">
            <w:rPr>
              <w:rFonts w:cs="Arial"/>
              <w:szCs w:val="22"/>
            </w:rPr>
            <w:t>___________</w:t>
          </w:r>
          <w:r>
            <w:rPr>
              <w:rFonts w:cs="Arial"/>
              <w:szCs w:val="22"/>
            </w:rPr>
            <w:t>_</w:t>
          </w:r>
          <w:r w:rsidRPr="00D87EE6">
            <w:rPr>
              <w:rFonts w:cs="Arial"/>
              <w:szCs w:val="22"/>
            </w:rPr>
            <w:t>________________</w:t>
          </w:r>
          <w:r>
            <w:rPr>
              <w:rFonts w:cs="Arial"/>
              <w:szCs w:val="22"/>
            </w:rPr>
            <w:t>___</w:t>
          </w:r>
          <w:r w:rsidRPr="00D87EE6">
            <w:rPr>
              <w:rFonts w:cs="Arial"/>
              <w:szCs w:val="22"/>
            </w:rPr>
            <w:t>__</w:t>
          </w:r>
          <w:r w:rsidR="004F146E">
            <w:rPr>
              <w:rFonts w:cs="Arial"/>
              <w:szCs w:val="22"/>
            </w:rPr>
            <w:t>___</w:t>
          </w:r>
          <w:r w:rsidRPr="00D87EE6">
            <w:rPr>
              <w:rFonts w:cs="Arial"/>
              <w:szCs w:val="22"/>
            </w:rPr>
            <w:t>______________</w:t>
          </w:r>
        </w:sdtContent>
      </w:sdt>
      <w:r w:rsidRPr="00D87EE6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700208159"/>
          <w:placeholder>
            <w:docPart w:val="D18177F23EFD43B0A0215ADAD13F68CE"/>
          </w:placeholder>
          <w:text/>
        </w:sdtPr>
        <w:sdtEndPr/>
        <w:sdtContent/>
      </w:sdt>
      <w:sdt>
        <w:sdtPr>
          <w:rPr>
            <w:rFonts w:cs="Arial"/>
            <w:szCs w:val="22"/>
          </w:rPr>
          <w:id w:val="1446811151"/>
          <w:placeholder>
            <w:docPart w:val="D18177F23EFD43B0A0215ADAD13F68CE"/>
          </w:placeholder>
          <w:text/>
        </w:sdtPr>
        <w:sdtEndPr/>
        <w:sdtContent/>
      </w:sdt>
      <w:sdt>
        <w:sdtPr>
          <w:rPr>
            <w:rFonts w:cs="Arial"/>
            <w:szCs w:val="22"/>
          </w:rPr>
          <w:id w:val="863476831"/>
          <w:placeholder>
            <w:docPart w:val="D18177F23EFD43B0A0215ADAD13F68CE"/>
          </w:placeholder>
        </w:sdtPr>
        <w:sdtEndPr/>
        <w:sdtContent>
          <w:sdt>
            <w:sdtPr>
              <w:rPr>
                <w:rFonts w:cs="Arial"/>
                <w:szCs w:val="22"/>
              </w:rPr>
              <w:id w:val="-566342973"/>
              <w:placeholder>
                <w:docPart w:val="D18177F23EFD43B0A0215ADAD13F68CE"/>
              </w:placeholder>
              <w:text/>
            </w:sdtPr>
            <w:sdtEndPr/>
            <w:sdtContent/>
          </w:sdt>
        </w:sdtContent>
      </w:sdt>
      <w:sdt>
        <w:sdtPr>
          <w:rPr>
            <w:rFonts w:cs="Arial"/>
            <w:szCs w:val="22"/>
          </w:rPr>
          <w:id w:val="-61491065"/>
          <w:placeholder>
            <w:docPart w:val="DB07DDBDB6B744FA94E52DE5FFD460EE"/>
          </w:placeholder>
          <w:text/>
        </w:sdtPr>
        <w:sdtEndPr/>
        <w:sdtContent/>
      </w:sdt>
    </w:p>
    <w:p w14:paraId="3F369D14" w14:textId="50625244" w:rsidR="00142B54" w:rsidRDefault="00BB375F" w:rsidP="008F5D63">
      <w:pPr>
        <w:spacing w:after="240"/>
        <w:ind w:right="-283" w:hanging="142"/>
        <w:rPr>
          <w:rFonts w:cs="Arial"/>
        </w:rPr>
      </w:pPr>
      <w:sdt>
        <w:sdtPr>
          <w:rPr>
            <w:rFonts w:cs="Arial"/>
            <w:szCs w:val="22"/>
          </w:rPr>
          <w:id w:val="1214690825"/>
          <w:placeholder>
            <w:docPart w:val="D18177F23EFD43B0A0215ADAD13F68CE"/>
          </w:placeholder>
          <w:text/>
        </w:sdtPr>
        <w:sdtEndPr/>
        <w:sdtContent/>
      </w:sdt>
      <w:sdt>
        <w:sdtPr>
          <w:rPr>
            <w:rFonts w:cs="Arial"/>
          </w:rPr>
          <w:id w:val="-828593879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/>
      </w:sdt>
      <w:r w:rsidR="00142B54">
        <w:rPr>
          <w:rFonts w:cs="Arial"/>
        </w:rPr>
        <w:t>N</w:t>
      </w:r>
      <w:r w:rsidR="00142B54" w:rsidRPr="00BB4B68">
        <w:rPr>
          <w:rFonts w:cs="Arial"/>
        </w:rPr>
        <w:t>I</w:t>
      </w:r>
      <w:r w:rsidR="00142B54">
        <w:rPr>
          <w:rFonts w:cs="Arial"/>
        </w:rPr>
        <w:t xml:space="preserve">F/NIPC: </w:t>
      </w:r>
      <w:sdt>
        <w:sdtPr>
          <w:rPr>
            <w:rFonts w:cs="Arial"/>
          </w:rPr>
          <w:id w:val="-1344086415"/>
          <w:text/>
        </w:sdtPr>
        <w:sdtEndPr/>
        <w:sdtContent>
          <w:r w:rsidR="00142B54">
            <w:rPr>
              <w:rFonts w:cs="Arial"/>
            </w:rPr>
            <w:t>_______</w:t>
          </w:r>
          <w:r w:rsidR="00CA6DDA">
            <w:rPr>
              <w:rFonts w:cs="Arial"/>
            </w:rPr>
            <w:t>____________________</w:t>
          </w:r>
          <w:r w:rsidR="00142B54">
            <w:rPr>
              <w:rFonts w:cs="Arial"/>
            </w:rPr>
            <w:t>______</w:t>
          </w:r>
        </w:sdtContent>
      </w:sdt>
      <w:r w:rsidR="00142B54">
        <w:rPr>
          <w:rFonts w:cs="Arial"/>
        </w:rPr>
        <w:t xml:space="preserve">      </w:t>
      </w:r>
      <w:r w:rsidR="00142B54" w:rsidRPr="00BB4B68">
        <w:rPr>
          <w:rFonts w:cs="Arial"/>
        </w:rPr>
        <w:t xml:space="preserve"> </w:t>
      </w:r>
      <w:r w:rsidR="00142B54">
        <w:rPr>
          <w:rFonts w:cs="Arial"/>
        </w:rPr>
        <w:t>NI</w:t>
      </w:r>
      <w:r w:rsidR="00615AE8">
        <w:rPr>
          <w:rFonts w:cs="Arial"/>
        </w:rPr>
        <w:t>F</w:t>
      </w:r>
      <w:r w:rsidR="00142B54">
        <w:rPr>
          <w:rFonts w:cs="Arial"/>
        </w:rPr>
        <w:t xml:space="preserve">AP: </w:t>
      </w:r>
      <w:sdt>
        <w:sdtPr>
          <w:rPr>
            <w:rFonts w:cs="Arial"/>
          </w:rPr>
          <w:id w:val="-1861965839"/>
          <w:text/>
        </w:sdtPr>
        <w:sdtEndPr/>
        <w:sdtContent>
          <w:r w:rsidR="00142B54">
            <w:rPr>
              <w:rFonts w:cs="Arial"/>
            </w:rPr>
            <w:t>______</w:t>
          </w:r>
          <w:r w:rsidR="004F146E">
            <w:rPr>
              <w:rFonts w:cs="Arial"/>
            </w:rPr>
            <w:t>__</w:t>
          </w:r>
          <w:r w:rsidR="00142B54">
            <w:rPr>
              <w:rFonts w:cs="Arial"/>
            </w:rPr>
            <w:t>_____</w:t>
          </w:r>
          <w:r w:rsidR="008F5D63">
            <w:rPr>
              <w:rFonts w:cs="Arial"/>
            </w:rPr>
            <w:t>___</w:t>
          </w:r>
          <w:r w:rsidR="00142B54">
            <w:rPr>
              <w:rFonts w:cs="Arial"/>
            </w:rPr>
            <w:t>_____</w:t>
          </w:r>
          <w:r w:rsidR="00CA6DDA">
            <w:rPr>
              <w:rFonts w:cs="Arial"/>
            </w:rPr>
            <w:t>__</w:t>
          </w:r>
          <w:r w:rsidR="00142B54">
            <w:rPr>
              <w:rFonts w:cs="Arial"/>
            </w:rPr>
            <w:t>_____</w:t>
          </w:r>
        </w:sdtContent>
      </w:sdt>
    </w:p>
    <w:p w14:paraId="2D34D239" w14:textId="6F1B3A92" w:rsidR="00142B54" w:rsidRPr="00CA6DDA" w:rsidRDefault="00142B54" w:rsidP="00A76F69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spacing w:before="600" w:after="240"/>
        <w:ind w:right="-284" w:hanging="142"/>
        <w:jc w:val="both"/>
        <w:rPr>
          <w:rFonts w:cs="Arial"/>
          <w:b/>
          <w:sz w:val="24"/>
          <w:szCs w:val="24"/>
        </w:rPr>
      </w:pPr>
      <w:bookmarkStart w:id="1" w:name="_Hlk212111840"/>
      <w:bookmarkEnd w:id="0"/>
      <w:r w:rsidRPr="00CA6DDA">
        <w:rPr>
          <w:rFonts w:cs="Arial"/>
          <w:b/>
          <w:sz w:val="24"/>
          <w:szCs w:val="24"/>
        </w:rPr>
        <w:t>2. S</w:t>
      </w:r>
      <w:r w:rsidR="00636649" w:rsidRPr="00CA6DDA">
        <w:rPr>
          <w:rFonts w:cs="Arial"/>
          <w:b/>
          <w:sz w:val="24"/>
          <w:szCs w:val="24"/>
        </w:rPr>
        <w:t>etor</w:t>
      </w:r>
      <w:r w:rsidRPr="00CA6DDA">
        <w:rPr>
          <w:rFonts w:cs="Arial"/>
          <w:b/>
          <w:sz w:val="24"/>
          <w:szCs w:val="24"/>
        </w:rPr>
        <w:t>(</w:t>
      </w:r>
      <w:proofErr w:type="spellStart"/>
      <w:r w:rsidRPr="00CA6DDA">
        <w:rPr>
          <w:rFonts w:cs="Arial"/>
          <w:b/>
          <w:sz w:val="24"/>
          <w:szCs w:val="24"/>
        </w:rPr>
        <w:t>es</w:t>
      </w:r>
      <w:proofErr w:type="spellEnd"/>
      <w:r w:rsidRPr="00CA6DDA">
        <w:rPr>
          <w:rFonts w:cs="Arial"/>
          <w:b/>
          <w:sz w:val="24"/>
          <w:szCs w:val="24"/>
        </w:rPr>
        <w:t xml:space="preserve">) </w:t>
      </w:r>
      <w:r w:rsidR="00636649" w:rsidRPr="00CA6DDA">
        <w:rPr>
          <w:rFonts w:cs="Arial"/>
          <w:b/>
          <w:sz w:val="24"/>
          <w:szCs w:val="24"/>
        </w:rPr>
        <w:t>de investimento</w:t>
      </w:r>
    </w:p>
    <w:bookmarkEnd w:id="1"/>
    <w:p w14:paraId="5E7192E5" w14:textId="4C47F5F9" w:rsidR="00142B54" w:rsidRPr="00CA6DDA" w:rsidRDefault="00CA6DDA" w:rsidP="00FE2409">
      <w:pPr>
        <w:pStyle w:val="PargrafodaLista"/>
        <w:numPr>
          <w:ilvl w:val="1"/>
          <w:numId w:val="9"/>
        </w:numPr>
        <w:tabs>
          <w:tab w:val="left" w:pos="284"/>
        </w:tabs>
        <w:spacing w:after="120" w:line="240" w:lineRule="auto"/>
        <w:ind w:left="357" w:hanging="35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="00142B54" w:rsidRPr="00CA6DDA">
        <w:rPr>
          <w:rFonts w:cs="Arial"/>
          <w:b/>
          <w:sz w:val="22"/>
          <w:szCs w:val="22"/>
        </w:rPr>
        <w:t>PRODUÇÃO ANIMAL: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7"/>
        <w:gridCol w:w="436"/>
        <w:gridCol w:w="236"/>
        <w:gridCol w:w="1605"/>
        <w:gridCol w:w="577"/>
      </w:tblGrid>
      <w:tr w:rsidR="00142B54" w:rsidRPr="00D87EE6" w14:paraId="06D844D1" w14:textId="77777777" w:rsidTr="00786948">
        <w:tc>
          <w:tcPr>
            <w:tcW w:w="2357" w:type="dxa"/>
            <w:shd w:val="clear" w:color="auto" w:fill="auto"/>
          </w:tcPr>
          <w:p w14:paraId="461D5241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 xml:space="preserve">Bovinicultura </w:t>
            </w:r>
            <w:r>
              <w:rPr>
                <w:rFonts w:cs="Arial"/>
                <w:szCs w:val="22"/>
              </w:rPr>
              <w:t xml:space="preserve">   </w:t>
            </w:r>
          </w:p>
        </w:tc>
        <w:sdt>
          <w:sdtPr>
            <w:rPr>
              <w:rFonts w:cs="Arial"/>
              <w:szCs w:val="22"/>
            </w:rPr>
            <w:id w:val="85269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6DE95323" w14:textId="77777777" w:rsidR="00142B54" w:rsidRPr="00D87EE6" w:rsidRDefault="00142B54" w:rsidP="00786948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2B276984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2207B3EA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Avicultura</w:t>
            </w:r>
          </w:p>
        </w:tc>
        <w:sdt>
          <w:sdtPr>
            <w:rPr>
              <w:rFonts w:cs="Arial"/>
              <w:szCs w:val="22"/>
            </w:rPr>
            <w:id w:val="-96033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</w:tcPr>
              <w:p w14:paraId="1C8DCC03" w14:textId="77777777" w:rsidR="00142B54" w:rsidRPr="00D87EE6" w:rsidRDefault="00142B54" w:rsidP="00786948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142B54" w:rsidRPr="00D87EE6" w14:paraId="1ACDBCEA" w14:textId="77777777" w:rsidTr="00786948">
        <w:tc>
          <w:tcPr>
            <w:tcW w:w="2357" w:type="dxa"/>
            <w:shd w:val="clear" w:color="auto" w:fill="auto"/>
          </w:tcPr>
          <w:p w14:paraId="31D4C278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 xml:space="preserve">Suinicultura </w:t>
            </w:r>
          </w:p>
        </w:tc>
        <w:sdt>
          <w:sdtPr>
            <w:rPr>
              <w:rFonts w:cs="Arial"/>
              <w:szCs w:val="22"/>
            </w:rPr>
            <w:id w:val="-72067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4A354671" w14:textId="77777777" w:rsidR="00142B54" w:rsidRPr="00D87EE6" w:rsidRDefault="00142B54" w:rsidP="00786948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78DC3683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33243B26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Cunicultura</w:t>
            </w:r>
          </w:p>
        </w:tc>
        <w:sdt>
          <w:sdtPr>
            <w:rPr>
              <w:rFonts w:cs="Arial"/>
              <w:szCs w:val="22"/>
            </w:rPr>
            <w:id w:val="-1310934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</w:tcPr>
              <w:p w14:paraId="0FFDE884" w14:textId="77777777" w:rsidR="00142B54" w:rsidRPr="00D87EE6" w:rsidRDefault="00142B54" w:rsidP="00786948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142B54" w:rsidRPr="00D87EE6" w14:paraId="54CD308D" w14:textId="77777777" w:rsidTr="00786948">
        <w:tc>
          <w:tcPr>
            <w:tcW w:w="2357" w:type="dxa"/>
            <w:shd w:val="clear" w:color="auto" w:fill="auto"/>
          </w:tcPr>
          <w:p w14:paraId="61D50FE2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  <w:proofErr w:type="spellStart"/>
            <w:r w:rsidRPr="00D87EE6">
              <w:rPr>
                <w:rFonts w:cs="Arial"/>
                <w:szCs w:val="22"/>
              </w:rPr>
              <w:t>Equinicultura</w:t>
            </w:r>
            <w:proofErr w:type="spellEnd"/>
          </w:p>
        </w:tc>
        <w:sdt>
          <w:sdtPr>
            <w:rPr>
              <w:rFonts w:cs="Arial"/>
              <w:szCs w:val="22"/>
            </w:rPr>
            <w:id w:val="122233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45CF37C1" w14:textId="77777777" w:rsidR="00142B54" w:rsidRPr="00D87EE6" w:rsidRDefault="00142B54" w:rsidP="00786948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399ABB1C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0008EC67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Apicultura</w:t>
            </w:r>
          </w:p>
        </w:tc>
        <w:sdt>
          <w:sdtPr>
            <w:rPr>
              <w:rFonts w:cs="Arial"/>
              <w:szCs w:val="22"/>
            </w:rPr>
            <w:id w:val="-158266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</w:tcPr>
              <w:p w14:paraId="7161ECFA" w14:textId="77777777" w:rsidR="00142B54" w:rsidRPr="00D87EE6" w:rsidRDefault="00142B54" w:rsidP="00786948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142B54" w:rsidRPr="00D87EE6" w14:paraId="2348F543" w14:textId="77777777" w:rsidTr="00786948">
        <w:tc>
          <w:tcPr>
            <w:tcW w:w="2357" w:type="dxa"/>
            <w:shd w:val="clear" w:color="auto" w:fill="auto"/>
          </w:tcPr>
          <w:p w14:paraId="5ECC70E8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  <w:proofErr w:type="spellStart"/>
            <w:r w:rsidRPr="00D87EE6">
              <w:rPr>
                <w:rFonts w:cs="Arial"/>
                <w:szCs w:val="22"/>
              </w:rPr>
              <w:t>Ovinicultura</w:t>
            </w:r>
            <w:proofErr w:type="spellEnd"/>
            <w:r w:rsidRPr="00D87EE6">
              <w:rPr>
                <w:rFonts w:cs="Arial"/>
                <w:szCs w:val="22"/>
              </w:rPr>
              <w:t xml:space="preserve"> </w:t>
            </w:r>
          </w:p>
        </w:tc>
        <w:sdt>
          <w:sdtPr>
            <w:rPr>
              <w:rFonts w:cs="Arial"/>
              <w:szCs w:val="22"/>
            </w:rPr>
            <w:id w:val="-162707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64144C65" w14:textId="77777777" w:rsidR="00142B54" w:rsidRPr="00D87EE6" w:rsidRDefault="00142B54" w:rsidP="00786948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79C3AFE8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634042BA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Helicicultura</w:t>
            </w:r>
          </w:p>
        </w:tc>
        <w:sdt>
          <w:sdtPr>
            <w:rPr>
              <w:rFonts w:cs="Arial"/>
              <w:szCs w:val="22"/>
            </w:rPr>
            <w:id w:val="-8812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</w:tcPr>
              <w:p w14:paraId="334CC5B1" w14:textId="77777777" w:rsidR="00142B54" w:rsidRPr="00D87EE6" w:rsidRDefault="00142B54" w:rsidP="00786948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142B54" w:rsidRPr="00D87EE6" w14:paraId="4B091D42" w14:textId="77777777" w:rsidTr="00786948">
        <w:tc>
          <w:tcPr>
            <w:tcW w:w="2357" w:type="dxa"/>
            <w:shd w:val="clear" w:color="auto" w:fill="auto"/>
          </w:tcPr>
          <w:p w14:paraId="40F5DCA3" w14:textId="77777777" w:rsidR="00142B54" w:rsidRPr="00D87EE6" w:rsidRDefault="00142B54" w:rsidP="00786948">
            <w:pPr>
              <w:spacing w:after="240"/>
              <w:rPr>
                <w:rFonts w:cs="Arial"/>
                <w:szCs w:val="22"/>
              </w:rPr>
            </w:pPr>
            <w:proofErr w:type="spellStart"/>
            <w:r w:rsidRPr="00D87EE6">
              <w:rPr>
                <w:rFonts w:cs="Arial"/>
                <w:szCs w:val="22"/>
              </w:rPr>
              <w:t>Caprinicultura</w:t>
            </w:r>
            <w:proofErr w:type="spellEnd"/>
          </w:p>
        </w:tc>
        <w:sdt>
          <w:sdtPr>
            <w:rPr>
              <w:rFonts w:cs="Arial"/>
              <w:szCs w:val="22"/>
            </w:rPr>
            <w:id w:val="133912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331E3621" w14:textId="77777777" w:rsidR="00142B54" w:rsidRPr="00D87EE6" w:rsidRDefault="00142B54" w:rsidP="00786948">
                <w:pPr>
                  <w:spacing w:after="240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290F4C75" w14:textId="77777777" w:rsidR="00142B54" w:rsidRPr="00D87EE6" w:rsidRDefault="00142B54" w:rsidP="00786948">
            <w:pPr>
              <w:spacing w:after="240"/>
              <w:rPr>
                <w:rFonts w:cs="Arial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4AF4EE62" w14:textId="77777777" w:rsidR="00142B54" w:rsidRPr="00D87EE6" w:rsidRDefault="00142B54" w:rsidP="00786948">
            <w:pPr>
              <w:spacing w:after="240"/>
              <w:rPr>
                <w:rFonts w:cs="Arial"/>
                <w:szCs w:val="22"/>
              </w:rPr>
            </w:pPr>
            <w:proofErr w:type="spellStart"/>
            <w:r w:rsidRPr="00D87EE6">
              <w:rPr>
                <w:rFonts w:cs="Arial"/>
                <w:szCs w:val="22"/>
              </w:rPr>
              <w:t>Lombricultura</w:t>
            </w:r>
            <w:proofErr w:type="spellEnd"/>
          </w:p>
        </w:tc>
        <w:sdt>
          <w:sdtPr>
            <w:rPr>
              <w:rFonts w:cs="Arial"/>
              <w:szCs w:val="22"/>
            </w:rPr>
            <w:id w:val="-204042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</w:tcPr>
              <w:p w14:paraId="316A0330" w14:textId="77777777" w:rsidR="00142B54" w:rsidRPr="00D87EE6" w:rsidRDefault="00142B54" w:rsidP="00786948">
                <w:pPr>
                  <w:spacing w:after="240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</w:tbl>
    <w:p w14:paraId="37B43821" w14:textId="7C78D5F2" w:rsidR="00142B54" w:rsidRPr="00CA6DDA" w:rsidRDefault="00CA6DDA" w:rsidP="00CA6DDA">
      <w:pPr>
        <w:pStyle w:val="PargrafodaLista"/>
        <w:numPr>
          <w:ilvl w:val="1"/>
          <w:numId w:val="9"/>
        </w:numPr>
        <w:tabs>
          <w:tab w:val="left" w:pos="284"/>
        </w:tabs>
        <w:spacing w:after="120" w:line="360" w:lineRule="auto"/>
        <w:ind w:left="357" w:hanging="35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="00142B54" w:rsidRPr="00CA6DDA">
        <w:rPr>
          <w:rFonts w:cs="Arial"/>
          <w:b/>
          <w:sz w:val="22"/>
          <w:szCs w:val="22"/>
        </w:rPr>
        <w:t xml:space="preserve">PRODUÇÃO VEGETAL: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36"/>
        <w:gridCol w:w="1832"/>
        <w:gridCol w:w="459"/>
      </w:tblGrid>
      <w:tr w:rsidR="00142B54" w:rsidRPr="00D87EE6" w14:paraId="1805C6D5" w14:textId="77777777" w:rsidTr="00786948">
        <w:tc>
          <w:tcPr>
            <w:tcW w:w="2376" w:type="dxa"/>
            <w:shd w:val="clear" w:color="auto" w:fill="auto"/>
          </w:tcPr>
          <w:p w14:paraId="17DA2AF3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Horticultura</w:t>
            </w:r>
          </w:p>
        </w:tc>
        <w:sdt>
          <w:sdtPr>
            <w:rPr>
              <w:rFonts w:cs="Arial"/>
              <w:szCs w:val="22"/>
            </w:rPr>
            <w:id w:val="-141932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27AE6167" w14:textId="77777777" w:rsidR="00142B54" w:rsidRPr="00D87EE6" w:rsidRDefault="00142B54" w:rsidP="00786948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auto"/>
          </w:tcPr>
          <w:p w14:paraId="67DB7DF0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14:paraId="6A7B5200" w14:textId="77777777" w:rsidR="00142B54" w:rsidRPr="00D87EE6" w:rsidRDefault="00142B54" w:rsidP="00786948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142B54" w:rsidRPr="00D87EE6" w14:paraId="4497743A" w14:textId="77777777" w:rsidTr="00786948">
        <w:tc>
          <w:tcPr>
            <w:tcW w:w="2376" w:type="dxa"/>
            <w:shd w:val="clear" w:color="auto" w:fill="auto"/>
          </w:tcPr>
          <w:p w14:paraId="30A9A462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 xml:space="preserve">Fruticultura </w:t>
            </w:r>
          </w:p>
        </w:tc>
        <w:sdt>
          <w:sdtPr>
            <w:rPr>
              <w:rFonts w:cs="Arial"/>
              <w:szCs w:val="22"/>
            </w:rPr>
            <w:id w:val="-58915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7714169E" w14:textId="77777777" w:rsidR="00142B54" w:rsidRPr="00D87EE6" w:rsidRDefault="00142B54" w:rsidP="00786948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auto"/>
          </w:tcPr>
          <w:p w14:paraId="58B4B57D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</w:t>
            </w:r>
            <w:r w:rsidRPr="00D87EE6">
              <w:rPr>
                <w:rFonts w:cs="Arial"/>
                <w:szCs w:val="22"/>
              </w:rPr>
              <w:t xml:space="preserve">Chá </w:t>
            </w:r>
          </w:p>
        </w:tc>
        <w:sdt>
          <w:sdtPr>
            <w:rPr>
              <w:rFonts w:cs="Arial"/>
              <w:szCs w:val="22"/>
            </w:rPr>
            <w:id w:val="74885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auto"/>
              </w:tcPr>
              <w:p w14:paraId="27A3739F" w14:textId="77777777" w:rsidR="00142B54" w:rsidRPr="00D87EE6" w:rsidRDefault="00142B54" w:rsidP="00786948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142B54" w:rsidRPr="00D87EE6" w14:paraId="09987D42" w14:textId="77777777" w:rsidTr="00786948">
        <w:tc>
          <w:tcPr>
            <w:tcW w:w="2376" w:type="dxa"/>
            <w:shd w:val="clear" w:color="auto" w:fill="auto"/>
          </w:tcPr>
          <w:p w14:paraId="0152AA45" w14:textId="77777777" w:rsidR="00142B54" w:rsidRPr="00D87EE6" w:rsidRDefault="00142B54" w:rsidP="00786948">
            <w:pPr>
              <w:spacing w:line="276" w:lineRule="auto"/>
              <w:ind w:left="-406" w:firstLine="406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Floricultura</w:t>
            </w:r>
          </w:p>
        </w:tc>
        <w:sdt>
          <w:sdtPr>
            <w:rPr>
              <w:rFonts w:cs="Arial"/>
              <w:szCs w:val="22"/>
            </w:rPr>
            <w:id w:val="-100982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5B5ABA55" w14:textId="77777777" w:rsidR="00142B54" w:rsidRPr="00D87EE6" w:rsidRDefault="00142B54" w:rsidP="00786948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auto"/>
          </w:tcPr>
          <w:p w14:paraId="42AB4198" w14:textId="77777777" w:rsidR="00142B54" w:rsidRPr="00D87EE6" w:rsidRDefault="00142B54" w:rsidP="00786948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Batata semente</w:t>
            </w:r>
          </w:p>
        </w:tc>
        <w:sdt>
          <w:sdtPr>
            <w:rPr>
              <w:rFonts w:cs="Arial"/>
              <w:szCs w:val="22"/>
            </w:rPr>
            <w:id w:val="120961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auto"/>
              </w:tcPr>
              <w:p w14:paraId="3F004D0B" w14:textId="77777777" w:rsidR="00142B54" w:rsidRPr="00D87EE6" w:rsidRDefault="00142B54" w:rsidP="00786948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142B54" w:rsidRPr="00D87EE6" w14:paraId="5F46669A" w14:textId="77777777" w:rsidTr="00786948">
        <w:tc>
          <w:tcPr>
            <w:tcW w:w="2376" w:type="dxa"/>
            <w:shd w:val="clear" w:color="auto" w:fill="auto"/>
          </w:tcPr>
          <w:p w14:paraId="3A0A13C9" w14:textId="77777777" w:rsidR="00142B54" w:rsidRPr="00D87EE6" w:rsidRDefault="00142B54" w:rsidP="00786948">
            <w:pPr>
              <w:spacing w:after="24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Viticultura</w:t>
            </w:r>
          </w:p>
        </w:tc>
        <w:sdt>
          <w:sdtPr>
            <w:rPr>
              <w:rFonts w:cs="Arial"/>
              <w:szCs w:val="22"/>
            </w:rPr>
            <w:id w:val="-14148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2FA5D273" w14:textId="77777777" w:rsidR="00142B54" w:rsidRPr="00D87EE6" w:rsidRDefault="00142B54" w:rsidP="00786948">
                <w:pPr>
                  <w:spacing w:after="2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auto"/>
          </w:tcPr>
          <w:p w14:paraId="078743BF" w14:textId="77777777" w:rsidR="00142B54" w:rsidRPr="00D87EE6" w:rsidRDefault="00142B54" w:rsidP="00786948">
            <w:pPr>
              <w:spacing w:after="240"/>
              <w:rPr>
                <w:rFonts w:cs="Arial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14:paraId="6B3EB22D" w14:textId="77777777" w:rsidR="00142B54" w:rsidRPr="00D87EE6" w:rsidRDefault="00142B54" w:rsidP="00786948">
            <w:pPr>
              <w:spacing w:after="240"/>
              <w:rPr>
                <w:rFonts w:cs="Arial"/>
                <w:szCs w:val="22"/>
              </w:rPr>
            </w:pPr>
          </w:p>
        </w:tc>
      </w:tr>
    </w:tbl>
    <w:p w14:paraId="2ADAFE55" w14:textId="27C0C011" w:rsidR="00142B54" w:rsidRPr="00CA6DDA" w:rsidRDefault="00CA6DDA" w:rsidP="00CA6DDA">
      <w:pPr>
        <w:pStyle w:val="PargrafodaLista"/>
        <w:numPr>
          <w:ilvl w:val="1"/>
          <w:numId w:val="9"/>
        </w:numPr>
        <w:tabs>
          <w:tab w:val="left" w:pos="284"/>
        </w:tabs>
        <w:spacing w:after="120" w:line="360" w:lineRule="auto"/>
        <w:ind w:left="357" w:hanging="35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="00142B54" w:rsidRPr="00CA6DDA">
        <w:rPr>
          <w:rFonts w:cs="Arial"/>
          <w:b/>
          <w:sz w:val="22"/>
          <w:szCs w:val="22"/>
        </w:rPr>
        <w:t>PRODUÇÃO DE COGUMELOS:</w:t>
      </w:r>
    </w:p>
    <w:tbl>
      <w:tblPr>
        <w:tblW w:w="8789" w:type="dxa"/>
        <w:tblInd w:w="-142" w:type="dxa"/>
        <w:tblBorders>
          <w:right w:val="single" w:sz="4" w:space="0" w:color="FFFFFF" w:themeColor="background1"/>
          <w:insideH w:val="single" w:sz="4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2"/>
        <w:gridCol w:w="2376"/>
        <w:gridCol w:w="617"/>
        <w:gridCol w:w="5654"/>
      </w:tblGrid>
      <w:tr w:rsidR="00150FA3" w:rsidRPr="00D87EE6" w14:paraId="23F6D56C" w14:textId="77777777" w:rsidTr="00615AE8">
        <w:trPr>
          <w:gridBefore w:val="1"/>
          <w:gridAfter w:val="1"/>
          <w:wBefore w:w="142" w:type="dxa"/>
          <w:wAfter w:w="5654" w:type="dxa"/>
        </w:trPr>
        <w:tc>
          <w:tcPr>
            <w:tcW w:w="2376" w:type="dxa"/>
            <w:tcBorders>
              <w:bottom w:val="nil"/>
            </w:tcBorders>
            <w:shd w:val="clear" w:color="auto" w:fill="auto"/>
          </w:tcPr>
          <w:p w14:paraId="2E5BDB4C" w14:textId="77777777" w:rsidR="00150FA3" w:rsidRPr="00D87EE6" w:rsidRDefault="00150FA3" w:rsidP="00786948">
            <w:pPr>
              <w:spacing w:line="360" w:lineRule="auto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Produção de cogumelos</w:t>
            </w:r>
          </w:p>
        </w:tc>
        <w:sdt>
          <w:sdtPr>
            <w:rPr>
              <w:rFonts w:cs="Arial"/>
              <w:szCs w:val="22"/>
            </w:rPr>
            <w:id w:val="1371794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7" w:type="dxa"/>
                <w:tcBorders>
                  <w:bottom w:val="nil"/>
                </w:tcBorders>
                <w:shd w:val="clear" w:color="auto" w:fill="auto"/>
              </w:tcPr>
              <w:p w14:paraId="14F8B2FA" w14:textId="77777777" w:rsidR="00150FA3" w:rsidRPr="00D87EE6" w:rsidRDefault="00150FA3" w:rsidP="00786948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615AE8" w:rsidRPr="00D87EE6" w14:paraId="2E963832" w14:textId="77777777" w:rsidTr="00615AE8">
        <w:trPr>
          <w:gridBefore w:val="1"/>
          <w:gridAfter w:val="1"/>
          <w:wBefore w:w="142" w:type="dxa"/>
          <w:wAfter w:w="5654" w:type="dxa"/>
        </w:trPr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5B235F" w14:textId="77777777" w:rsidR="00615AE8" w:rsidRPr="00D87EE6" w:rsidRDefault="00615AE8" w:rsidP="00786948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89E86" w14:textId="77777777" w:rsidR="00615AE8" w:rsidRDefault="00615AE8" w:rsidP="00786948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150FA3" w:rsidRPr="00D87EE6" w14:paraId="40EC6B5C" w14:textId="77777777" w:rsidTr="00473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8789" w:type="dxa"/>
            <w:gridSpan w:val="4"/>
            <w:shd w:val="clear" w:color="auto" w:fill="C5E0B3" w:themeFill="accent6" w:themeFillTint="66"/>
            <w:noWrap/>
            <w:vAlign w:val="center"/>
          </w:tcPr>
          <w:p w14:paraId="1014AFB1" w14:textId="51CD6D45" w:rsidR="00150FA3" w:rsidRPr="00110E24" w:rsidRDefault="00150FA3" w:rsidP="00150FA3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3. </w:t>
            </w:r>
            <w:r w:rsidRPr="00F72126">
              <w:rPr>
                <w:rFonts w:cs="Arial"/>
                <w:b/>
                <w:szCs w:val="22"/>
              </w:rPr>
              <w:t>Requisitos Legais de Gestão de Aves e Habitats (</w:t>
            </w:r>
            <w:r>
              <w:rPr>
                <w:rFonts w:cs="Arial"/>
                <w:b/>
                <w:szCs w:val="22"/>
              </w:rPr>
              <w:t xml:space="preserve">aplicável a </w:t>
            </w:r>
            <w:r w:rsidRPr="00F72126">
              <w:rPr>
                <w:rFonts w:cs="Arial"/>
                <w:b/>
                <w:szCs w:val="22"/>
              </w:rPr>
              <w:t>explorações com dimensão superior a 10 hectares de SA)</w:t>
            </w:r>
          </w:p>
        </w:tc>
      </w:tr>
    </w:tbl>
    <w:tbl>
      <w:tblPr>
        <w:tblStyle w:val="TabelacomGrelha"/>
        <w:tblW w:w="8784" w:type="dxa"/>
        <w:tblInd w:w="-142" w:type="dxa"/>
        <w:tblLook w:val="04A0" w:firstRow="1" w:lastRow="0" w:firstColumn="1" w:lastColumn="0" w:noHBand="0" w:noVBand="1"/>
      </w:tblPr>
      <w:tblGrid>
        <w:gridCol w:w="2831"/>
        <w:gridCol w:w="3118"/>
        <w:gridCol w:w="2835"/>
      </w:tblGrid>
      <w:tr w:rsidR="00150FA3" w14:paraId="3DBB5FD7" w14:textId="77777777" w:rsidTr="00473046">
        <w:tc>
          <w:tcPr>
            <w:tcW w:w="2831" w:type="dxa"/>
            <w:vAlign w:val="center"/>
          </w:tcPr>
          <w:p w14:paraId="41C99735" w14:textId="08D9047A" w:rsidR="00150FA3" w:rsidRDefault="00BB375F" w:rsidP="00150FA3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178656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FA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50FA3">
              <w:rPr>
                <w:rFonts w:cs="Arial"/>
                <w:szCs w:val="22"/>
              </w:rPr>
              <w:t xml:space="preserve"> Cumpre</w:t>
            </w:r>
          </w:p>
        </w:tc>
        <w:tc>
          <w:tcPr>
            <w:tcW w:w="3118" w:type="dxa"/>
            <w:vAlign w:val="center"/>
          </w:tcPr>
          <w:p w14:paraId="6DBAA351" w14:textId="56DBEBDB" w:rsidR="00150FA3" w:rsidRDefault="00BB375F" w:rsidP="00150FA3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52594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FA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50FA3">
              <w:rPr>
                <w:rFonts w:cs="Arial"/>
                <w:szCs w:val="22"/>
              </w:rPr>
              <w:t xml:space="preserve"> Não cumpre</w:t>
            </w:r>
          </w:p>
        </w:tc>
        <w:tc>
          <w:tcPr>
            <w:tcW w:w="2835" w:type="dxa"/>
            <w:vAlign w:val="center"/>
          </w:tcPr>
          <w:p w14:paraId="2C185D2D" w14:textId="04EB7175" w:rsidR="00150FA3" w:rsidRPr="00150FA3" w:rsidRDefault="00BB375F" w:rsidP="00150FA3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196129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FA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50FA3" w:rsidRPr="00150FA3">
              <w:rPr>
                <w:rFonts w:cs="Arial"/>
                <w:bCs/>
                <w:szCs w:val="22"/>
              </w:rPr>
              <w:t xml:space="preserve"> Não aplicável</w:t>
            </w:r>
          </w:p>
        </w:tc>
      </w:tr>
    </w:tbl>
    <w:p w14:paraId="0BB71E0F" w14:textId="77777777" w:rsidR="00615AE8" w:rsidRDefault="00615AE8" w:rsidP="00615AE8">
      <w:pPr>
        <w:spacing w:after="240"/>
        <w:ind w:right="-285"/>
        <w:jc w:val="both"/>
        <w:rPr>
          <w:rFonts w:cs="Arial"/>
          <w:szCs w:val="22"/>
        </w:rPr>
      </w:pPr>
    </w:p>
    <w:p w14:paraId="46D67BB2" w14:textId="6237A4B8" w:rsidR="002A4C66" w:rsidRPr="00A40631" w:rsidRDefault="00142B54" w:rsidP="00615AE8">
      <w:pPr>
        <w:spacing w:after="240"/>
        <w:ind w:right="-285"/>
        <w:jc w:val="both"/>
        <w:rPr>
          <w:rFonts w:cs="Arial"/>
          <w:szCs w:val="22"/>
        </w:rPr>
      </w:pPr>
      <w:r w:rsidRPr="00A40631">
        <w:rPr>
          <w:rFonts w:cs="Arial"/>
          <w:szCs w:val="22"/>
        </w:rPr>
        <w:t>Diretiva 2009/147/CE, do Parlamento Europeu e do Conselho, relativa à conservação das aves selvagens (Decreto-Lei n.º 140/99, de 24 de abril e Decreto Legislativo Regional n.º 15/2012/A, de 2 de abril)</w:t>
      </w:r>
      <w:r w:rsidR="002A4C66" w:rsidRPr="00A40631">
        <w:rPr>
          <w:rFonts w:cs="Arial"/>
          <w:szCs w:val="22"/>
        </w:rPr>
        <w:t xml:space="preserve"> </w:t>
      </w:r>
      <w:r w:rsidRPr="00A40631">
        <w:rPr>
          <w:rFonts w:cs="Arial"/>
          <w:szCs w:val="22"/>
        </w:rPr>
        <w:t xml:space="preserve">Diretiva 92/43/CEE, do Conselho, relativa à conservação dos habitats naturais e da flora </w:t>
      </w:r>
      <w:r w:rsidRPr="00A40631">
        <w:rPr>
          <w:rFonts w:cs="Arial"/>
          <w:szCs w:val="22"/>
        </w:rPr>
        <w:lastRenderedPageBreak/>
        <w:t>e fauna selvagens (Decreto-Lei n.º 140/99 e Decreto Legislativo Regional n.º 15/2012/A, de 2 de abril)</w:t>
      </w:r>
      <w:r w:rsidR="00157FCA" w:rsidRPr="00A40631">
        <w:rPr>
          <w:rFonts w:cs="Arial"/>
          <w:szCs w:val="22"/>
        </w:rPr>
        <w:t xml:space="preserve">. </w:t>
      </w:r>
      <w:r w:rsidR="002A4C66" w:rsidRPr="00A40631">
        <w:rPr>
          <w:rFonts w:cs="Arial"/>
          <w:szCs w:val="22"/>
        </w:rPr>
        <w:t>Portaria n.º 88/2024 de 21 de setembro</w:t>
      </w:r>
      <w:r w:rsidR="005959A5">
        <w:rPr>
          <w:rFonts w:cs="Arial"/>
          <w:szCs w:val="22"/>
        </w:rPr>
        <w:t>, que estabelece as normas mínimas para as boas condições agrícolas e ambientais das terras.</w:t>
      </w:r>
    </w:p>
    <w:tbl>
      <w:tblPr>
        <w:tblW w:w="52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150FA3" w:rsidRPr="00D87EE6" w14:paraId="38101994" w14:textId="77777777" w:rsidTr="00615AE8">
        <w:trPr>
          <w:trHeight w:val="419"/>
        </w:trPr>
        <w:tc>
          <w:tcPr>
            <w:tcW w:w="5000" w:type="pct"/>
            <w:shd w:val="clear" w:color="auto" w:fill="C5E0B3" w:themeFill="accent6" w:themeFillTint="66"/>
            <w:noWrap/>
            <w:vAlign w:val="center"/>
          </w:tcPr>
          <w:p w14:paraId="2A169A38" w14:textId="42E38CA7" w:rsidR="00150FA3" w:rsidRPr="00110E24" w:rsidRDefault="00150FA3" w:rsidP="00473046">
            <w:pPr>
              <w:ind w:right="-285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3.1 </w:t>
            </w:r>
            <w:r w:rsidRPr="00110E24">
              <w:rPr>
                <w:rFonts w:cs="Arial"/>
                <w:b/>
                <w:bCs/>
                <w:szCs w:val="22"/>
              </w:rPr>
              <w:t>Novas Construções e Infraestruturas</w:t>
            </w:r>
          </w:p>
        </w:tc>
      </w:tr>
      <w:tr w:rsidR="00150FA3" w:rsidRPr="00D87EE6" w14:paraId="6DAE8B5C" w14:textId="77777777" w:rsidTr="00615AE8">
        <w:trPr>
          <w:trHeight w:val="312"/>
        </w:trPr>
        <w:tc>
          <w:tcPr>
            <w:tcW w:w="5000" w:type="pct"/>
            <w:shd w:val="clear" w:color="auto" w:fill="auto"/>
            <w:noWrap/>
            <w:vAlign w:val="center"/>
          </w:tcPr>
          <w:p w14:paraId="5CB209F2" w14:textId="72F49596" w:rsidR="00150FA3" w:rsidRPr="00D87EE6" w:rsidRDefault="00150FA3" w:rsidP="00473046">
            <w:pPr>
              <w:ind w:right="-285"/>
              <w:jc w:val="both"/>
              <w:rPr>
                <w:rFonts w:cs="Arial"/>
                <w:szCs w:val="22"/>
              </w:rPr>
            </w:pPr>
            <w:bookmarkStart w:id="2" w:name="_Hlk217036289"/>
            <w:r>
              <w:rPr>
                <w:rFonts w:cs="Arial"/>
                <w:szCs w:val="22"/>
              </w:rPr>
              <w:t>3.</w:t>
            </w:r>
            <w:r w:rsidRPr="00D87EE6">
              <w:rPr>
                <w:rFonts w:cs="Arial"/>
                <w:szCs w:val="22"/>
              </w:rPr>
              <w:t>1</w:t>
            </w:r>
            <w:r>
              <w:rPr>
                <w:rFonts w:cs="Arial"/>
                <w:szCs w:val="22"/>
              </w:rPr>
              <w:t>.1 Construções</w:t>
            </w:r>
            <w:r w:rsidRPr="00D87EE6">
              <w:rPr>
                <w:rFonts w:cs="Arial"/>
                <w:szCs w:val="22"/>
              </w:rPr>
              <w:t xml:space="preserve"> (inclui pré-fabricados)</w:t>
            </w:r>
          </w:p>
        </w:tc>
      </w:tr>
      <w:bookmarkEnd w:id="2"/>
      <w:tr w:rsidR="00150FA3" w:rsidRPr="00D87EE6" w14:paraId="13BF70ED" w14:textId="77777777" w:rsidTr="00615AE8">
        <w:trPr>
          <w:trHeight w:val="435"/>
        </w:trPr>
        <w:tc>
          <w:tcPr>
            <w:tcW w:w="5000" w:type="pct"/>
            <w:shd w:val="clear" w:color="auto" w:fill="auto"/>
            <w:noWrap/>
            <w:vAlign w:val="center"/>
          </w:tcPr>
          <w:p w14:paraId="5C2530F2" w14:textId="35C1606C" w:rsidR="00150FA3" w:rsidRPr="00D87EE6" w:rsidRDefault="00150FA3" w:rsidP="00473046">
            <w:pPr>
              <w:ind w:right="-285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3.1.2 Ampliação de c</w:t>
            </w:r>
            <w:r w:rsidRPr="00D87EE6">
              <w:rPr>
                <w:rFonts w:cs="Arial"/>
                <w:szCs w:val="22"/>
              </w:rPr>
              <w:t>onstruções</w:t>
            </w:r>
            <w:r>
              <w:rPr>
                <w:rFonts w:cs="Arial"/>
                <w:szCs w:val="22"/>
              </w:rPr>
              <w:t xml:space="preserve">  </w:t>
            </w:r>
          </w:p>
        </w:tc>
      </w:tr>
      <w:tr w:rsidR="00150FA3" w:rsidRPr="00D87EE6" w14:paraId="5B5E4A5E" w14:textId="77777777" w:rsidTr="00615AE8">
        <w:trPr>
          <w:trHeight w:val="410"/>
        </w:trPr>
        <w:tc>
          <w:tcPr>
            <w:tcW w:w="5000" w:type="pct"/>
            <w:shd w:val="clear" w:color="auto" w:fill="auto"/>
            <w:noWrap/>
            <w:vAlign w:val="center"/>
          </w:tcPr>
          <w:p w14:paraId="325BF211" w14:textId="595095FC" w:rsidR="00150FA3" w:rsidRPr="00D87EE6" w:rsidRDefault="00150FA3" w:rsidP="00473046">
            <w:pPr>
              <w:ind w:right="-285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</w:t>
            </w:r>
            <w:r w:rsidRPr="00D87EE6">
              <w:rPr>
                <w:rFonts w:cs="Arial"/>
                <w:szCs w:val="22"/>
              </w:rPr>
              <w:t>1.3 Instalação de estufas/estufins</w:t>
            </w:r>
          </w:p>
        </w:tc>
      </w:tr>
      <w:tr w:rsidR="00150FA3" w:rsidRPr="00D87EE6" w14:paraId="4F428203" w14:textId="77777777" w:rsidTr="00615AE8">
        <w:trPr>
          <w:trHeight w:val="388"/>
        </w:trPr>
        <w:tc>
          <w:tcPr>
            <w:tcW w:w="5000" w:type="pct"/>
            <w:shd w:val="clear" w:color="auto" w:fill="auto"/>
            <w:vAlign w:val="center"/>
          </w:tcPr>
          <w:p w14:paraId="4B57E2FF" w14:textId="487494C0" w:rsidR="00150FA3" w:rsidRPr="00D87EE6" w:rsidRDefault="00150FA3" w:rsidP="00473046">
            <w:pPr>
              <w:ind w:right="-285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</w:t>
            </w:r>
            <w:r w:rsidRPr="00D87EE6">
              <w:rPr>
                <w:rFonts w:cs="Arial"/>
                <w:szCs w:val="22"/>
              </w:rPr>
              <w:t>1.4 Aberturas e alargamento de caminhos e aceiros</w:t>
            </w:r>
          </w:p>
        </w:tc>
      </w:tr>
      <w:tr w:rsidR="00150FA3" w:rsidRPr="00D87EE6" w14:paraId="41336521" w14:textId="77777777" w:rsidTr="00615AE8">
        <w:trPr>
          <w:trHeight w:val="1200"/>
        </w:trPr>
        <w:tc>
          <w:tcPr>
            <w:tcW w:w="5000" w:type="pct"/>
            <w:shd w:val="clear" w:color="auto" w:fill="auto"/>
            <w:vAlign w:val="center"/>
          </w:tcPr>
          <w:p w14:paraId="665714A5" w14:textId="77777777" w:rsidR="00083E46" w:rsidRDefault="00150FA3" w:rsidP="00615AE8">
            <w:pPr>
              <w:ind w:right="-285"/>
              <w:jc w:val="both"/>
              <w:rPr>
                <w:rFonts w:cs="Arial"/>
                <w:szCs w:val="22"/>
              </w:rPr>
            </w:pPr>
            <w:r w:rsidRPr="00615AE8">
              <w:rPr>
                <w:rFonts w:cs="Arial"/>
                <w:szCs w:val="22"/>
              </w:rPr>
              <w:t xml:space="preserve">3.1.5 </w:t>
            </w:r>
            <w:r w:rsidR="00615AE8">
              <w:rPr>
                <w:rFonts w:cs="Arial"/>
                <w:szCs w:val="22"/>
              </w:rPr>
              <w:t>Instalação de infraestruturas de eletricidade e telefónicas, aéreas ou subterrâneas, de telecomunicações</w:t>
            </w:r>
            <w:r w:rsidR="00083E46">
              <w:rPr>
                <w:rFonts w:cs="Arial"/>
                <w:szCs w:val="22"/>
              </w:rPr>
              <w:t>, de transporte de gás natural ou de outros combustíveis, de saneamento básico</w:t>
            </w:r>
          </w:p>
          <w:p w14:paraId="45827BFD" w14:textId="3F8C69DC" w:rsidR="00150FA3" w:rsidRPr="00615AE8" w:rsidRDefault="00083E46" w:rsidP="00615AE8">
            <w:pPr>
              <w:ind w:right="-285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 de aproveitamento de energias renováveis ou similares.</w:t>
            </w:r>
          </w:p>
        </w:tc>
      </w:tr>
      <w:tr w:rsidR="00150FA3" w:rsidRPr="00D87EE6" w14:paraId="2F95EE0C" w14:textId="77777777" w:rsidTr="00615AE8">
        <w:trPr>
          <w:trHeight w:val="386"/>
        </w:trPr>
        <w:tc>
          <w:tcPr>
            <w:tcW w:w="5000" w:type="pct"/>
            <w:shd w:val="clear" w:color="auto" w:fill="C5E0B3" w:themeFill="accent6" w:themeFillTint="66"/>
            <w:vAlign w:val="center"/>
          </w:tcPr>
          <w:p w14:paraId="20986DE2" w14:textId="1712AF80" w:rsidR="00150FA3" w:rsidRDefault="00150FA3" w:rsidP="00473046">
            <w:pPr>
              <w:ind w:right="-285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3.2 Alteração do Uso do S</w:t>
            </w:r>
            <w:r w:rsidRPr="00D87EE6">
              <w:rPr>
                <w:rFonts w:cs="Arial"/>
                <w:b/>
                <w:bCs/>
                <w:szCs w:val="22"/>
              </w:rPr>
              <w:t>olo</w:t>
            </w:r>
            <w:r w:rsidRPr="00C00067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</w:tr>
      <w:tr w:rsidR="00150FA3" w:rsidRPr="00D87EE6" w14:paraId="10F4E80F" w14:textId="77777777" w:rsidTr="00615AE8">
        <w:trPr>
          <w:trHeight w:val="601"/>
        </w:trPr>
        <w:tc>
          <w:tcPr>
            <w:tcW w:w="5000" w:type="pct"/>
            <w:shd w:val="clear" w:color="auto" w:fill="auto"/>
            <w:vAlign w:val="center"/>
          </w:tcPr>
          <w:p w14:paraId="25D9FEE7" w14:textId="163031C2" w:rsidR="00150FA3" w:rsidRPr="00D87EE6" w:rsidRDefault="00150FA3" w:rsidP="00B22B67">
            <w:pPr>
              <w:ind w:right="-2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</w:t>
            </w:r>
            <w:r w:rsidRPr="00D87EE6">
              <w:rPr>
                <w:rFonts w:cs="Arial"/>
                <w:szCs w:val="22"/>
              </w:rPr>
              <w:t xml:space="preserve">2.1 Alteração do tipo de uso </w:t>
            </w:r>
            <w:proofErr w:type="spellStart"/>
            <w:r w:rsidRPr="00D87EE6">
              <w:rPr>
                <w:rFonts w:cs="Arial"/>
                <w:szCs w:val="22"/>
              </w:rPr>
              <w:t>agro-florest</w:t>
            </w:r>
            <w:r>
              <w:rPr>
                <w:rFonts w:cs="Arial"/>
                <w:szCs w:val="22"/>
              </w:rPr>
              <w:t>al</w:t>
            </w:r>
            <w:proofErr w:type="spellEnd"/>
            <w:r>
              <w:rPr>
                <w:rFonts w:cs="Arial"/>
                <w:szCs w:val="22"/>
              </w:rPr>
              <w:t xml:space="preserve"> (culturas anuais, culturas permanentes,</w:t>
            </w:r>
            <w:r w:rsidRPr="00D87EE6">
              <w:rPr>
                <w:rFonts w:cs="Arial"/>
                <w:szCs w:val="22"/>
              </w:rPr>
              <w:t xml:space="preserve"> prados e pastagens e floresta) ou outros usos</w:t>
            </w:r>
          </w:p>
        </w:tc>
      </w:tr>
      <w:tr w:rsidR="00150FA3" w:rsidRPr="00D87EE6" w14:paraId="789DD05A" w14:textId="77777777" w:rsidTr="00615AE8">
        <w:trPr>
          <w:trHeight w:val="370"/>
        </w:trPr>
        <w:tc>
          <w:tcPr>
            <w:tcW w:w="5000" w:type="pct"/>
            <w:shd w:val="clear" w:color="auto" w:fill="C5E0B3" w:themeFill="accent6" w:themeFillTint="66"/>
            <w:vAlign w:val="center"/>
          </w:tcPr>
          <w:p w14:paraId="0D1080D5" w14:textId="5C507E86" w:rsidR="00150FA3" w:rsidRPr="00D87EE6" w:rsidRDefault="00150FA3" w:rsidP="00473046">
            <w:pPr>
              <w:ind w:right="-285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3.</w:t>
            </w:r>
            <w:r w:rsidRPr="00D87EE6">
              <w:rPr>
                <w:rFonts w:cs="Arial"/>
                <w:b/>
                <w:bCs/>
                <w:szCs w:val="22"/>
              </w:rPr>
              <w:t xml:space="preserve">3 Alteração da </w:t>
            </w:r>
            <w:r>
              <w:rPr>
                <w:rFonts w:cs="Arial"/>
                <w:b/>
                <w:bCs/>
                <w:szCs w:val="22"/>
              </w:rPr>
              <w:t>Morfologia do S</w:t>
            </w:r>
            <w:r w:rsidRPr="00D87EE6">
              <w:rPr>
                <w:rFonts w:cs="Arial"/>
                <w:b/>
                <w:bCs/>
                <w:szCs w:val="22"/>
              </w:rPr>
              <w:t>olo</w:t>
            </w:r>
          </w:p>
        </w:tc>
      </w:tr>
      <w:tr w:rsidR="00150FA3" w:rsidRPr="00D87EE6" w14:paraId="1E38D385" w14:textId="77777777" w:rsidTr="00615AE8">
        <w:trPr>
          <w:trHeight w:val="656"/>
        </w:trPr>
        <w:tc>
          <w:tcPr>
            <w:tcW w:w="5000" w:type="pct"/>
            <w:shd w:val="clear" w:color="auto" w:fill="auto"/>
            <w:vAlign w:val="center"/>
          </w:tcPr>
          <w:p w14:paraId="594F003C" w14:textId="27BB4836" w:rsidR="00150FA3" w:rsidRPr="00D87EE6" w:rsidRDefault="00150FA3" w:rsidP="00B22B67">
            <w:pPr>
              <w:ind w:right="-2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</w:t>
            </w:r>
            <w:r w:rsidRPr="00D87EE6">
              <w:rPr>
                <w:rFonts w:cs="Arial"/>
                <w:szCs w:val="22"/>
              </w:rPr>
              <w:t>3.1 Alteração da topografia do terreno (aterros, taludes, perfurações, escavações ou terraplanagens)</w:t>
            </w:r>
          </w:p>
        </w:tc>
      </w:tr>
      <w:tr w:rsidR="00150FA3" w:rsidRPr="00D87EE6" w14:paraId="2E62003C" w14:textId="77777777" w:rsidTr="00615AE8">
        <w:trPr>
          <w:trHeight w:val="394"/>
        </w:trPr>
        <w:tc>
          <w:tcPr>
            <w:tcW w:w="5000" w:type="pct"/>
            <w:shd w:val="clear" w:color="auto" w:fill="auto"/>
            <w:noWrap/>
            <w:vAlign w:val="center"/>
          </w:tcPr>
          <w:p w14:paraId="0517517D" w14:textId="3999E75C" w:rsidR="00150FA3" w:rsidRPr="00D87EE6" w:rsidRDefault="00150FA3" w:rsidP="00473046">
            <w:pPr>
              <w:ind w:right="-285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3.3.2 Extração de inertes</w:t>
            </w:r>
          </w:p>
        </w:tc>
      </w:tr>
      <w:tr w:rsidR="00150FA3" w:rsidRPr="00D87EE6" w14:paraId="2B01BB08" w14:textId="77777777" w:rsidTr="00615AE8">
        <w:trPr>
          <w:trHeight w:val="309"/>
        </w:trPr>
        <w:tc>
          <w:tcPr>
            <w:tcW w:w="5000" w:type="pct"/>
            <w:shd w:val="clear" w:color="auto" w:fill="auto"/>
            <w:noWrap/>
            <w:vAlign w:val="center"/>
          </w:tcPr>
          <w:p w14:paraId="00AFBE17" w14:textId="1AC78CF8" w:rsidR="00150FA3" w:rsidRPr="00D87EE6" w:rsidRDefault="00150FA3" w:rsidP="00473046">
            <w:pPr>
              <w:spacing w:before="60" w:after="60"/>
              <w:ind w:right="-285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3.3.3</w:t>
            </w:r>
            <w:r w:rsidRPr="00D87EE6">
              <w:rPr>
                <w:rFonts w:cs="Arial"/>
                <w:szCs w:val="22"/>
              </w:rPr>
              <w:t xml:space="preserve"> Altera</w:t>
            </w:r>
            <w:r>
              <w:rPr>
                <w:rFonts w:cs="Arial"/>
                <w:szCs w:val="22"/>
              </w:rPr>
              <w:t>ção da rede de drenagem natural</w:t>
            </w:r>
          </w:p>
        </w:tc>
      </w:tr>
      <w:tr w:rsidR="00150FA3" w:rsidRPr="00D87EE6" w14:paraId="0909D037" w14:textId="77777777" w:rsidTr="00615AE8">
        <w:trPr>
          <w:trHeight w:val="378"/>
        </w:trPr>
        <w:tc>
          <w:tcPr>
            <w:tcW w:w="5000" w:type="pct"/>
            <w:shd w:val="clear" w:color="auto" w:fill="C5E0B3" w:themeFill="accent6" w:themeFillTint="66"/>
            <w:noWrap/>
            <w:vAlign w:val="center"/>
          </w:tcPr>
          <w:p w14:paraId="2B8192FA" w14:textId="1A9835B1" w:rsidR="00150FA3" w:rsidRDefault="00150FA3" w:rsidP="00473046">
            <w:pPr>
              <w:ind w:right="-285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3.4 </w:t>
            </w:r>
            <w:r w:rsidRPr="00D87EE6">
              <w:rPr>
                <w:rFonts w:cs="Arial"/>
                <w:b/>
                <w:bCs/>
                <w:szCs w:val="22"/>
              </w:rPr>
              <w:t>Resíduos</w:t>
            </w:r>
          </w:p>
        </w:tc>
      </w:tr>
      <w:tr w:rsidR="00150FA3" w:rsidRPr="00D87EE6" w14:paraId="16BA0D7E" w14:textId="77777777" w:rsidTr="00615AE8">
        <w:trPr>
          <w:trHeight w:val="426"/>
        </w:trPr>
        <w:tc>
          <w:tcPr>
            <w:tcW w:w="5000" w:type="pct"/>
            <w:shd w:val="clear" w:color="auto" w:fill="auto"/>
            <w:noWrap/>
            <w:vAlign w:val="center"/>
          </w:tcPr>
          <w:p w14:paraId="588574B8" w14:textId="35C2EE41" w:rsidR="00150FA3" w:rsidRPr="00D87EE6" w:rsidRDefault="00150FA3" w:rsidP="00473046">
            <w:pPr>
              <w:ind w:right="-285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3.4.1</w:t>
            </w:r>
            <w:r w:rsidRPr="00D87EE6">
              <w:rPr>
                <w:rFonts w:cs="Arial"/>
                <w:szCs w:val="22"/>
              </w:rPr>
              <w:t xml:space="preserve"> Deposição de sucatas</w:t>
            </w:r>
            <w:r>
              <w:rPr>
                <w:rFonts w:cs="Arial"/>
                <w:szCs w:val="22"/>
              </w:rPr>
              <w:t>, ferro velho, inertes e entulhos</w:t>
            </w:r>
          </w:p>
        </w:tc>
      </w:tr>
      <w:tr w:rsidR="00150FA3" w:rsidRPr="00D87EE6" w14:paraId="3E3B2D3F" w14:textId="77777777" w:rsidTr="00615AE8">
        <w:trPr>
          <w:trHeight w:val="418"/>
        </w:trPr>
        <w:tc>
          <w:tcPr>
            <w:tcW w:w="5000" w:type="pct"/>
            <w:shd w:val="clear" w:color="auto" w:fill="auto"/>
            <w:noWrap/>
            <w:vAlign w:val="center"/>
          </w:tcPr>
          <w:p w14:paraId="117F9EDB" w14:textId="3977FCEA" w:rsidR="00150FA3" w:rsidRPr="00C00067" w:rsidDel="0066329A" w:rsidRDefault="00150FA3" w:rsidP="00473046">
            <w:pPr>
              <w:ind w:right="-285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3.</w:t>
            </w:r>
            <w:r w:rsidRPr="00C00067">
              <w:rPr>
                <w:rFonts w:cs="Arial"/>
                <w:bCs/>
                <w:szCs w:val="22"/>
              </w:rPr>
              <w:t>4.2 Recolha e concentra</w:t>
            </w:r>
            <w:r w:rsidRPr="00C00067">
              <w:rPr>
                <w:rFonts w:cs="Arial" w:hint="eastAsia"/>
                <w:bCs/>
                <w:szCs w:val="22"/>
              </w:rPr>
              <w:t>çã</w:t>
            </w:r>
            <w:r w:rsidRPr="00C00067">
              <w:rPr>
                <w:rFonts w:cs="Arial"/>
                <w:bCs/>
                <w:szCs w:val="22"/>
              </w:rPr>
              <w:t>o de res</w:t>
            </w:r>
            <w:r w:rsidRPr="00C00067">
              <w:rPr>
                <w:rFonts w:cs="Arial" w:hint="eastAsia"/>
                <w:bCs/>
                <w:szCs w:val="22"/>
              </w:rPr>
              <w:t>í</w:t>
            </w:r>
            <w:r w:rsidRPr="00C00067">
              <w:rPr>
                <w:rFonts w:cs="Arial"/>
                <w:bCs/>
                <w:szCs w:val="22"/>
              </w:rPr>
              <w:t>duos de origem agr</w:t>
            </w:r>
            <w:r w:rsidRPr="00C00067">
              <w:rPr>
                <w:rFonts w:cs="Arial" w:hint="eastAsia"/>
                <w:bCs/>
                <w:szCs w:val="22"/>
              </w:rPr>
              <w:t>í</w:t>
            </w:r>
            <w:r w:rsidRPr="00C00067">
              <w:rPr>
                <w:rFonts w:cs="Arial"/>
                <w:bCs/>
                <w:szCs w:val="22"/>
              </w:rPr>
              <w:t>cola</w:t>
            </w:r>
          </w:p>
        </w:tc>
      </w:tr>
    </w:tbl>
    <w:p w14:paraId="2E4E1B2F" w14:textId="15DF4713" w:rsidR="00C24C3A" w:rsidRDefault="00C24C3A" w:rsidP="00473046">
      <w:pPr>
        <w:spacing w:after="120"/>
        <w:ind w:left="-142" w:right="-285"/>
        <w:jc w:val="both"/>
        <w:rPr>
          <w:rFonts w:cs="Arial"/>
          <w:szCs w:val="22"/>
        </w:rPr>
      </w:pPr>
    </w:p>
    <w:p w14:paraId="31B64E47" w14:textId="77777777" w:rsidR="00271FC6" w:rsidRDefault="00271FC6" w:rsidP="00473046">
      <w:pPr>
        <w:spacing w:after="120"/>
        <w:ind w:left="-142" w:right="-285"/>
        <w:jc w:val="both"/>
        <w:rPr>
          <w:rFonts w:cs="Arial"/>
          <w:szCs w:val="22"/>
        </w:rPr>
      </w:pPr>
    </w:p>
    <w:tbl>
      <w:tblPr>
        <w:tblW w:w="87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C24C3A" w:rsidRPr="00D87EE6" w14:paraId="6716830B" w14:textId="77777777" w:rsidTr="00473046">
        <w:trPr>
          <w:trHeight w:val="419"/>
        </w:trPr>
        <w:tc>
          <w:tcPr>
            <w:tcW w:w="8784" w:type="dxa"/>
            <w:shd w:val="clear" w:color="auto" w:fill="C5E0B3" w:themeFill="accent6" w:themeFillTint="66"/>
            <w:noWrap/>
            <w:vAlign w:val="center"/>
          </w:tcPr>
          <w:p w14:paraId="4C1F47E9" w14:textId="7D2A8819" w:rsidR="00C24C3A" w:rsidRPr="00110E24" w:rsidRDefault="00C24C3A" w:rsidP="00473046">
            <w:pPr>
              <w:ind w:right="-285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4. Normas de Gestão de Valorização Agrícola de Lamas</w:t>
            </w:r>
          </w:p>
        </w:tc>
      </w:tr>
    </w:tbl>
    <w:tbl>
      <w:tblPr>
        <w:tblStyle w:val="TabelacomGrelha"/>
        <w:tblW w:w="8784" w:type="dxa"/>
        <w:tblInd w:w="-142" w:type="dxa"/>
        <w:tblLook w:val="04A0" w:firstRow="1" w:lastRow="0" w:firstColumn="1" w:lastColumn="0" w:noHBand="0" w:noVBand="1"/>
      </w:tblPr>
      <w:tblGrid>
        <w:gridCol w:w="2831"/>
        <w:gridCol w:w="3118"/>
        <w:gridCol w:w="2835"/>
      </w:tblGrid>
      <w:tr w:rsidR="00C24C3A" w14:paraId="5EAEAFAD" w14:textId="77777777" w:rsidTr="00473046">
        <w:tc>
          <w:tcPr>
            <w:tcW w:w="2831" w:type="dxa"/>
            <w:vAlign w:val="center"/>
          </w:tcPr>
          <w:p w14:paraId="65AE2F2F" w14:textId="77777777" w:rsidR="00C24C3A" w:rsidRDefault="00BB375F" w:rsidP="00473046">
            <w:pPr>
              <w:ind w:right="-285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32273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C3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24C3A">
              <w:rPr>
                <w:rFonts w:cs="Arial"/>
                <w:szCs w:val="22"/>
              </w:rPr>
              <w:t xml:space="preserve"> Cumpre</w:t>
            </w:r>
          </w:p>
        </w:tc>
        <w:tc>
          <w:tcPr>
            <w:tcW w:w="3118" w:type="dxa"/>
            <w:vAlign w:val="center"/>
          </w:tcPr>
          <w:p w14:paraId="66551762" w14:textId="77777777" w:rsidR="00C24C3A" w:rsidRDefault="00BB375F" w:rsidP="00473046">
            <w:pPr>
              <w:ind w:right="-285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116200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C3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24C3A">
              <w:rPr>
                <w:rFonts w:cs="Arial"/>
                <w:szCs w:val="22"/>
              </w:rPr>
              <w:t xml:space="preserve"> Não cumpre</w:t>
            </w:r>
          </w:p>
        </w:tc>
        <w:tc>
          <w:tcPr>
            <w:tcW w:w="2835" w:type="dxa"/>
            <w:vAlign w:val="center"/>
          </w:tcPr>
          <w:p w14:paraId="696EE75C" w14:textId="77777777" w:rsidR="00C24C3A" w:rsidRPr="00150FA3" w:rsidRDefault="00BB375F" w:rsidP="00473046">
            <w:pPr>
              <w:ind w:right="-285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130835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C3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24C3A" w:rsidRPr="00150FA3">
              <w:rPr>
                <w:rFonts w:cs="Arial"/>
                <w:bCs/>
                <w:szCs w:val="22"/>
              </w:rPr>
              <w:t xml:space="preserve"> Não aplicável</w:t>
            </w:r>
          </w:p>
        </w:tc>
      </w:tr>
    </w:tbl>
    <w:p w14:paraId="0B2B7BBB" w14:textId="77777777" w:rsidR="00C24C3A" w:rsidRDefault="00C24C3A" w:rsidP="00473046">
      <w:pPr>
        <w:spacing w:after="120"/>
        <w:ind w:right="-285"/>
        <w:jc w:val="both"/>
        <w:rPr>
          <w:rFonts w:cs="Arial"/>
          <w:szCs w:val="22"/>
        </w:rPr>
      </w:pPr>
    </w:p>
    <w:p w14:paraId="0BDC0388" w14:textId="11C7C7A9" w:rsidR="00142B54" w:rsidRDefault="00142B54" w:rsidP="00473046">
      <w:pPr>
        <w:spacing w:after="120"/>
        <w:ind w:left="-142" w:right="-285"/>
        <w:jc w:val="both"/>
        <w:rPr>
          <w:rFonts w:cs="Arial"/>
          <w:szCs w:val="22"/>
        </w:rPr>
      </w:pPr>
      <w:r w:rsidRPr="00D87EE6">
        <w:rPr>
          <w:rFonts w:cs="Arial"/>
          <w:szCs w:val="22"/>
        </w:rPr>
        <w:t>(Diretiva n.º 91/271/CEE</w:t>
      </w:r>
      <w:r>
        <w:rPr>
          <w:rFonts w:cs="Arial"/>
          <w:szCs w:val="22"/>
        </w:rPr>
        <w:t>,</w:t>
      </w:r>
      <w:r w:rsidRPr="00D87EE6">
        <w:rPr>
          <w:rFonts w:cs="Arial"/>
          <w:szCs w:val="22"/>
        </w:rPr>
        <w:t xml:space="preserve"> de 21 de maio, alterada pela Diretiva n.º 98/15/CE</w:t>
      </w:r>
      <w:r>
        <w:rPr>
          <w:rFonts w:cs="Arial"/>
          <w:szCs w:val="22"/>
        </w:rPr>
        <w:t>,</w:t>
      </w:r>
      <w:r w:rsidRPr="00D87EE6">
        <w:rPr>
          <w:rFonts w:cs="Arial"/>
          <w:szCs w:val="22"/>
        </w:rPr>
        <w:t xml:space="preserve"> de 27 de fevereiro</w:t>
      </w:r>
      <w:r>
        <w:rPr>
          <w:rFonts w:cs="Arial"/>
          <w:szCs w:val="22"/>
        </w:rPr>
        <w:t>,</w:t>
      </w:r>
      <w:r w:rsidRPr="00D87EE6">
        <w:rPr>
          <w:rFonts w:cs="Arial"/>
          <w:szCs w:val="22"/>
        </w:rPr>
        <w:t xml:space="preserve"> e Decreto Legislativo Regional n.º 18/2009/A</w:t>
      </w:r>
      <w:r>
        <w:rPr>
          <w:rFonts w:cs="Arial"/>
          <w:szCs w:val="22"/>
        </w:rPr>
        <w:t>,</w:t>
      </w:r>
      <w:r w:rsidRPr="00D87EE6">
        <w:rPr>
          <w:rFonts w:cs="Arial"/>
          <w:szCs w:val="22"/>
        </w:rPr>
        <w:t xml:space="preserve"> de 19 de outubro)</w:t>
      </w:r>
    </w:p>
    <w:p w14:paraId="38434881" w14:textId="77777777" w:rsidR="00C24C3A" w:rsidRDefault="00C24C3A" w:rsidP="009430B9">
      <w:pPr>
        <w:spacing w:after="120"/>
        <w:ind w:left="-142" w:right="-567"/>
        <w:jc w:val="both"/>
        <w:rPr>
          <w:rFonts w:cs="Arial"/>
          <w:szCs w:val="22"/>
        </w:rPr>
      </w:pPr>
    </w:p>
    <w:tbl>
      <w:tblPr>
        <w:tblW w:w="51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0"/>
      </w:tblGrid>
      <w:tr w:rsidR="00C24C3A" w:rsidRPr="00D87EE6" w14:paraId="7C5471CA" w14:textId="77777777" w:rsidTr="00473046">
        <w:trPr>
          <w:trHeight w:val="435"/>
        </w:trPr>
        <w:tc>
          <w:tcPr>
            <w:tcW w:w="5000" w:type="pct"/>
            <w:shd w:val="clear" w:color="auto" w:fill="C5E0B3" w:themeFill="accent6" w:themeFillTint="66"/>
            <w:noWrap/>
            <w:vAlign w:val="center"/>
          </w:tcPr>
          <w:p w14:paraId="2BDEF58C" w14:textId="0F83CCFD" w:rsidR="00C24C3A" w:rsidRDefault="00C24C3A" w:rsidP="00DD0399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4.1 Licença e M</w:t>
            </w:r>
            <w:r w:rsidRPr="00D87EE6">
              <w:rPr>
                <w:rFonts w:cs="Arial"/>
                <w:b/>
                <w:bCs/>
                <w:szCs w:val="22"/>
              </w:rPr>
              <w:t xml:space="preserve">apa de </w:t>
            </w:r>
            <w:r>
              <w:rPr>
                <w:rFonts w:cs="Arial"/>
                <w:b/>
                <w:bCs/>
                <w:szCs w:val="22"/>
              </w:rPr>
              <w:t>R</w:t>
            </w:r>
            <w:r w:rsidRPr="00D87EE6">
              <w:rPr>
                <w:rFonts w:cs="Arial"/>
                <w:b/>
                <w:bCs/>
                <w:szCs w:val="22"/>
              </w:rPr>
              <w:t xml:space="preserve">egisto de </w:t>
            </w:r>
            <w:r>
              <w:rPr>
                <w:rFonts w:cs="Arial"/>
                <w:b/>
                <w:bCs/>
                <w:szCs w:val="22"/>
              </w:rPr>
              <w:t>A</w:t>
            </w:r>
            <w:r w:rsidRPr="00D87EE6">
              <w:rPr>
                <w:rFonts w:cs="Arial"/>
                <w:b/>
                <w:bCs/>
                <w:szCs w:val="22"/>
              </w:rPr>
              <w:t>plicação</w:t>
            </w:r>
          </w:p>
        </w:tc>
      </w:tr>
      <w:tr w:rsidR="00C24C3A" w:rsidRPr="00D87EE6" w14:paraId="7049A763" w14:textId="77777777" w:rsidTr="00473046">
        <w:trPr>
          <w:trHeight w:val="512"/>
        </w:trPr>
        <w:tc>
          <w:tcPr>
            <w:tcW w:w="5000" w:type="pct"/>
            <w:shd w:val="clear" w:color="auto" w:fill="auto"/>
            <w:vAlign w:val="center"/>
          </w:tcPr>
          <w:p w14:paraId="4E9E5426" w14:textId="77F32A0E" w:rsidR="00C24C3A" w:rsidRPr="00D87EE6" w:rsidRDefault="00C24C3A" w:rsidP="00DD0399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  <w:r w:rsidRPr="00D87EE6">
              <w:rPr>
                <w:rFonts w:cs="Arial"/>
                <w:szCs w:val="22"/>
              </w:rPr>
              <w:t>1.1 Licença para valorização agrícola de lamas de depuração e respetivos anexos</w:t>
            </w:r>
          </w:p>
        </w:tc>
      </w:tr>
      <w:tr w:rsidR="00C24C3A" w:rsidRPr="00D87EE6" w14:paraId="0889DD14" w14:textId="77777777" w:rsidTr="00473046">
        <w:trPr>
          <w:trHeight w:val="534"/>
        </w:trPr>
        <w:tc>
          <w:tcPr>
            <w:tcW w:w="5000" w:type="pct"/>
            <w:shd w:val="clear" w:color="auto" w:fill="auto"/>
            <w:noWrap/>
            <w:vAlign w:val="center"/>
          </w:tcPr>
          <w:p w14:paraId="54A78463" w14:textId="386B89DE" w:rsidR="00C24C3A" w:rsidRPr="00D87EE6" w:rsidRDefault="00C24C3A" w:rsidP="00DD0399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  <w:r w:rsidRPr="00D87EE6">
              <w:rPr>
                <w:rFonts w:cs="Arial"/>
                <w:szCs w:val="22"/>
              </w:rPr>
              <w:t>1.2 Mapa de registo de aplicação (quantidade de lamas aplicadas, por data, em cada parcela)</w:t>
            </w:r>
          </w:p>
        </w:tc>
      </w:tr>
      <w:tr w:rsidR="00C24C3A" w:rsidRPr="00D87EE6" w14:paraId="4B0C3B9F" w14:textId="77777777" w:rsidTr="00473046">
        <w:trPr>
          <w:trHeight w:val="465"/>
        </w:trPr>
        <w:tc>
          <w:tcPr>
            <w:tcW w:w="5000" w:type="pct"/>
            <w:shd w:val="clear" w:color="auto" w:fill="C5E0B3" w:themeFill="accent6" w:themeFillTint="66"/>
            <w:vAlign w:val="center"/>
          </w:tcPr>
          <w:p w14:paraId="7745DE0A" w14:textId="4E5BC693" w:rsidR="00C24C3A" w:rsidRPr="00D87EE6" w:rsidRDefault="00C24C3A" w:rsidP="00FE4819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4.</w:t>
            </w:r>
            <w:r w:rsidRPr="00D87EE6">
              <w:rPr>
                <w:rFonts w:cs="Arial"/>
                <w:b/>
                <w:bCs/>
                <w:szCs w:val="22"/>
              </w:rPr>
              <w:t xml:space="preserve">2 Controlo das </w:t>
            </w:r>
            <w:r>
              <w:rPr>
                <w:rFonts w:cs="Arial"/>
                <w:b/>
                <w:bCs/>
                <w:szCs w:val="22"/>
              </w:rPr>
              <w:t>D</w:t>
            </w:r>
            <w:r w:rsidRPr="00D87EE6">
              <w:rPr>
                <w:rFonts w:cs="Arial"/>
                <w:b/>
                <w:bCs/>
                <w:szCs w:val="22"/>
              </w:rPr>
              <w:t xml:space="preserve">istâncias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D87EE6">
              <w:rPr>
                <w:rFonts w:cs="Arial"/>
                <w:b/>
                <w:bCs/>
                <w:szCs w:val="22"/>
              </w:rPr>
              <w:t xml:space="preserve">ermitidas para </w:t>
            </w:r>
            <w:r>
              <w:rPr>
                <w:rFonts w:cs="Arial"/>
                <w:b/>
                <w:bCs/>
                <w:szCs w:val="22"/>
              </w:rPr>
              <w:t>A</w:t>
            </w:r>
            <w:r w:rsidRPr="00D87EE6">
              <w:rPr>
                <w:rFonts w:cs="Arial"/>
                <w:b/>
                <w:bCs/>
                <w:szCs w:val="22"/>
              </w:rPr>
              <w:t xml:space="preserve">plicação de </w:t>
            </w:r>
            <w:r>
              <w:rPr>
                <w:rFonts w:cs="Arial"/>
                <w:b/>
                <w:bCs/>
                <w:szCs w:val="22"/>
              </w:rPr>
              <w:t>L</w:t>
            </w:r>
            <w:r w:rsidRPr="00D87EE6">
              <w:rPr>
                <w:rFonts w:cs="Arial"/>
                <w:b/>
                <w:bCs/>
                <w:szCs w:val="22"/>
              </w:rPr>
              <w:t>amas</w:t>
            </w:r>
          </w:p>
        </w:tc>
      </w:tr>
      <w:tr w:rsidR="00C24C3A" w:rsidRPr="00D87EE6" w14:paraId="201691B8" w14:textId="77777777" w:rsidTr="00473046">
        <w:trPr>
          <w:trHeight w:val="435"/>
        </w:trPr>
        <w:tc>
          <w:tcPr>
            <w:tcW w:w="5000" w:type="pct"/>
            <w:shd w:val="clear" w:color="auto" w:fill="auto"/>
            <w:vAlign w:val="center"/>
          </w:tcPr>
          <w:p w14:paraId="2F5812B6" w14:textId="6613763D" w:rsidR="00C24C3A" w:rsidRPr="00D87EE6" w:rsidRDefault="00C24C3A" w:rsidP="00DD0399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  <w:r w:rsidRPr="00D87EE6">
              <w:rPr>
                <w:rFonts w:cs="Arial"/>
                <w:szCs w:val="22"/>
              </w:rPr>
              <w:t>2.1 Respeita a distância mínima de 100</w:t>
            </w:r>
            <w:r>
              <w:rPr>
                <w:rFonts w:cs="Arial"/>
                <w:szCs w:val="22"/>
              </w:rPr>
              <w:t xml:space="preserve"> </w:t>
            </w:r>
            <w:r w:rsidRPr="00D87EE6">
              <w:rPr>
                <w:rFonts w:cs="Arial"/>
                <w:szCs w:val="22"/>
              </w:rPr>
              <w:t>m, relativamente a habitações</w:t>
            </w:r>
          </w:p>
        </w:tc>
      </w:tr>
      <w:tr w:rsidR="00C24C3A" w:rsidRPr="00D87EE6" w14:paraId="17E84D1F" w14:textId="77777777" w:rsidTr="00473046">
        <w:trPr>
          <w:trHeight w:val="607"/>
        </w:trPr>
        <w:tc>
          <w:tcPr>
            <w:tcW w:w="5000" w:type="pct"/>
            <w:shd w:val="clear" w:color="auto" w:fill="auto"/>
            <w:vAlign w:val="center"/>
          </w:tcPr>
          <w:p w14:paraId="1CE107ED" w14:textId="4512276E" w:rsidR="00C24C3A" w:rsidRPr="00D87EE6" w:rsidRDefault="00C24C3A" w:rsidP="00DD0399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  <w:r w:rsidRPr="00D87EE6">
              <w:rPr>
                <w:rFonts w:cs="Arial"/>
                <w:szCs w:val="22"/>
              </w:rPr>
              <w:t xml:space="preserve">2.2 Respeita distância mínima </w:t>
            </w:r>
            <w:r>
              <w:rPr>
                <w:rFonts w:cs="Arial"/>
                <w:szCs w:val="22"/>
              </w:rPr>
              <w:t xml:space="preserve">de </w:t>
            </w:r>
            <w:r w:rsidRPr="00D87EE6">
              <w:rPr>
                <w:rFonts w:cs="Arial"/>
                <w:szCs w:val="22"/>
              </w:rPr>
              <w:t>200</w:t>
            </w:r>
            <w:r>
              <w:rPr>
                <w:rFonts w:cs="Arial"/>
                <w:szCs w:val="22"/>
              </w:rPr>
              <w:t xml:space="preserve"> </w:t>
            </w:r>
            <w:r w:rsidRPr="00D87EE6">
              <w:rPr>
                <w:rFonts w:cs="Arial"/>
                <w:szCs w:val="22"/>
              </w:rPr>
              <w:t>m</w:t>
            </w:r>
            <w:r>
              <w:rPr>
                <w:rFonts w:cs="Arial"/>
                <w:szCs w:val="22"/>
              </w:rPr>
              <w:t>,</w:t>
            </w:r>
            <w:r w:rsidRPr="00D87EE6">
              <w:rPr>
                <w:rFonts w:cs="Arial"/>
                <w:szCs w:val="22"/>
              </w:rPr>
              <w:t xml:space="preserve"> relativamente a aglomerados populacionais, escolas ou zonas de interesse público</w:t>
            </w:r>
          </w:p>
        </w:tc>
      </w:tr>
      <w:tr w:rsidR="00C24C3A" w:rsidRPr="00D87EE6" w14:paraId="161DD566" w14:textId="77777777" w:rsidTr="00473046">
        <w:trPr>
          <w:trHeight w:val="454"/>
        </w:trPr>
        <w:tc>
          <w:tcPr>
            <w:tcW w:w="5000" w:type="pct"/>
            <w:shd w:val="clear" w:color="auto" w:fill="C5E0B3" w:themeFill="accent6" w:themeFillTint="66"/>
            <w:vAlign w:val="center"/>
          </w:tcPr>
          <w:p w14:paraId="728CDA13" w14:textId="31DDC5E0" w:rsidR="00C24C3A" w:rsidRPr="00D87EE6" w:rsidRDefault="00C24C3A" w:rsidP="00FE4819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4.</w:t>
            </w:r>
            <w:r w:rsidRPr="00D87EE6">
              <w:rPr>
                <w:rFonts w:cs="Arial"/>
                <w:b/>
                <w:bCs/>
                <w:szCs w:val="22"/>
              </w:rPr>
              <w:t>3 Control</w:t>
            </w:r>
            <w:r>
              <w:rPr>
                <w:rFonts w:cs="Arial"/>
                <w:b/>
                <w:bCs/>
                <w:szCs w:val="22"/>
              </w:rPr>
              <w:t>o</w:t>
            </w:r>
            <w:r w:rsidRPr="00D87EE6">
              <w:rPr>
                <w:rFonts w:cs="Arial"/>
                <w:b/>
                <w:bCs/>
                <w:szCs w:val="22"/>
              </w:rPr>
              <w:t xml:space="preserve"> das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D87EE6">
              <w:rPr>
                <w:rFonts w:cs="Arial"/>
                <w:b/>
                <w:bCs/>
                <w:szCs w:val="22"/>
              </w:rPr>
              <w:t xml:space="preserve">arcelas </w:t>
            </w:r>
            <w:r>
              <w:rPr>
                <w:rFonts w:cs="Arial"/>
                <w:b/>
                <w:bCs/>
                <w:szCs w:val="22"/>
              </w:rPr>
              <w:t>A</w:t>
            </w:r>
            <w:r w:rsidRPr="00D87EE6">
              <w:rPr>
                <w:rFonts w:cs="Arial"/>
                <w:b/>
                <w:bCs/>
                <w:szCs w:val="22"/>
              </w:rPr>
              <w:t xml:space="preserve">djacentes a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D87EE6">
              <w:rPr>
                <w:rFonts w:cs="Arial"/>
                <w:b/>
                <w:bCs/>
                <w:szCs w:val="22"/>
              </w:rPr>
              <w:t xml:space="preserve">ursos de </w:t>
            </w:r>
            <w:r>
              <w:rPr>
                <w:rFonts w:cs="Arial"/>
                <w:b/>
                <w:bCs/>
                <w:szCs w:val="22"/>
              </w:rPr>
              <w:t>Á</w:t>
            </w:r>
            <w:r w:rsidRPr="00D87EE6">
              <w:rPr>
                <w:rFonts w:cs="Arial"/>
                <w:b/>
                <w:bCs/>
                <w:szCs w:val="22"/>
              </w:rPr>
              <w:t xml:space="preserve">gua e a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D87EE6">
              <w:rPr>
                <w:rFonts w:cs="Arial"/>
                <w:b/>
                <w:bCs/>
                <w:szCs w:val="22"/>
              </w:rPr>
              <w:t xml:space="preserve">aptações de </w:t>
            </w:r>
            <w:r>
              <w:rPr>
                <w:rFonts w:cs="Arial"/>
                <w:b/>
                <w:bCs/>
                <w:szCs w:val="22"/>
              </w:rPr>
              <w:t>Á</w:t>
            </w:r>
            <w:r w:rsidRPr="00D87EE6">
              <w:rPr>
                <w:rFonts w:cs="Arial"/>
                <w:b/>
                <w:bCs/>
                <w:szCs w:val="22"/>
              </w:rPr>
              <w:t xml:space="preserve">gua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D87EE6">
              <w:rPr>
                <w:rFonts w:cs="Arial"/>
                <w:b/>
                <w:bCs/>
                <w:szCs w:val="22"/>
              </w:rPr>
              <w:t>otável</w:t>
            </w:r>
          </w:p>
        </w:tc>
      </w:tr>
      <w:tr w:rsidR="00C24C3A" w:rsidRPr="00D87EE6" w14:paraId="4059FF1B" w14:textId="77777777" w:rsidTr="00473046">
        <w:trPr>
          <w:trHeight w:val="473"/>
        </w:trPr>
        <w:tc>
          <w:tcPr>
            <w:tcW w:w="5000" w:type="pct"/>
            <w:shd w:val="clear" w:color="auto" w:fill="auto"/>
            <w:vAlign w:val="center"/>
          </w:tcPr>
          <w:p w14:paraId="11907A75" w14:textId="75BB94E9" w:rsidR="00C24C3A" w:rsidRPr="00D87EE6" w:rsidRDefault="00C24C3A" w:rsidP="00DD0399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  <w:r w:rsidRPr="00D87EE6">
              <w:rPr>
                <w:rFonts w:cs="Arial"/>
                <w:szCs w:val="22"/>
              </w:rPr>
              <w:t>3.1 Distribuição das lamas junto à margem de cursos de água ou lagoas</w:t>
            </w:r>
          </w:p>
        </w:tc>
      </w:tr>
      <w:tr w:rsidR="00C24C3A" w:rsidRPr="00D87EE6" w14:paraId="40E212A7" w14:textId="77777777" w:rsidTr="00473046">
        <w:trPr>
          <w:trHeight w:val="409"/>
        </w:trPr>
        <w:tc>
          <w:tcPr>
            <w:tcW w:w="5000" w:type="pct"/>
            <w:shd w:val="clear" w:color="auto" w:fill="auto"/>
            <w:noWrap/>
            <w:vAlign w:val="center"/>
          </w:tcPr>
          <w:p w14:paraId="579C978F" w14:textId="6E756841" w:rsidR="00C24C3A" w:rsidRPr="00D87EE6" w:rsidRDefault="00C24C3A" w:rsidP="00DD0399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  <w:r w:rsidRPr="00D87EE6">
              <w:rPr>
                <w:rFonts w:cs="Arial"/>
                <w:szCs w:val="22"/>
              </w:rPr>
              <w:t>3.2 Distribuição das lamas até 50</w:t>
            </w:r>
            <w:r>
              <w:rPr>
                <w:rFonts w:cs="Arial"/>
                <w:szCs w:val="22"/>
              </w:rPr>
              <w:t xml:space="preserve"> </w:t>
            </w:r>
            <w:r w:rsidRPr="00D87EE6">
              <w:rPr>
                <w:rFonts w:cs="Arial"/>
                <w:szCs w:val="22"/>
              </w:rPr>
              <w:t>m de poços e furos utilizados para rega</w:t>
            </w:r>
          </w:p>
        </w:tc>
      </w:tr>
      <w:tr w:rsidR="00C24C3A" w:rsidRPr="00D87EE6" w14:paraId="182D9057" w14:textId="77777777" w:rsidTr="00473046">
        <w:trPr>
          <w:trHeight w:val="573"/>
        </w:trPr>
        <w:tc>
          <w:tcPr>
            <w:tcW w:w="5000" w:type="pct"/>
            <w:shd w:val="clear" w:color="auto" w:fill="auto"/>
            <w:noWrap/>
            <w:vAlign w:val="center"/>
          </w:tcPr>
          <w:p w14:paraId="3BF26111" w14:textId="4D9C8C56" w:rsidR="00C24C3A" w:rsidRPr="00D87EE6" w:rsidRDefault="00C24C3A" w:rsidP="00DD0399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  <w:r w:rsidRPr="00D87EE6">
              <w:rPr>
                <w:rFonts w:cs="Arial"/>
                <w:szCs w:val="22"/>
              </w:rPr>
              <w:t xml:space="preserve">3.3 </w:t>
            </w:r>
            <w:r>
              <w:rPr>
                <w:rFonts w:cs="Arial"/>
                <w:szCs w:val="22"/>
              </w:rPr>
              <w:t xml:space="preserve">Distribuição das lamas até 100 </w:t>
            </w:r>
            <w:r w:rsidRPr="00D87EE6">
              <w:rPr>
                <w:rFonts w:cs="Arial"/>
                <w:szCs w:val="22"/>
              </w:rPr>
              <w:t>m de captações de água para consumo humano</w:t>
            </w:r>
          </w:p>
        </w:tc>
      </w:tr>
      <w:tr w:rsidR="00C24C3A" w:rsidRPr="00D87EE6" w14:paraId="72D655A7" w14:textId="77777777" w:rsidTr="00473046">
        <w:trPr>
          <w:trHeight w:val="43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B674BBD" w14:textId="23FCFF5D" w:rsidR="00C24C3A" w:rsidRPr="00D87EE6" w:rsidRDefault="00C24C3A" w:rsidP="00FE4819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4.</w:t>
            </w:r>
            <w:r w:rsidRPr="00D87EE6">
              <w:rPr>
                <w:rFonts w:cs="Arial"/>
                <w:b/>
                <w:bCs/>
                <w:szCs w:val="22"/>
              </w:rPr>
              <w:t xml:space="preserve">4 Controlo da </w:t>
            </w:r>
            <w:r>
              <w:rPr>
                <w:rFonts w:cs="Arial"/>
                <w:b/>
                <w:bCs/>
                <w:szCs w:val="22"/>
              </w:rPr>
              <w:t>A</w:t>
            </w:r>
            <w:r w:rsidRPr="00D87EE6">
              <w:rPr>
                <w:rFonts w:cs="Arial"/>
                <w:b/>
                <w:bCs/>
                <w:szCs w:val="22"/>
              </w:rPr>
              <w:t xml:space="preserve">plicação de </w:t>
            </w:r>
            <w:r>
              <w:rPr>
                <w:rFonts w:cs="Arial"/>
                <w:b/>
                <w:bCs/>
                <w:szCs w:val="22"/>
              </w:rPr>
              <w:t>L</w:t>
            </w:r>
            <w:r w:rsidRPr="00D87EE6">
              <w:rPr>
                <w:rFonts w:cs="Arial"/>
                <w:b/>
                <w:bCs/>
                <w:szCs w:val="22"/>
              </w:rPr>
              <w:t xml:space="preserve">amas </w:t>
            </w:r>
          </w:p>
        </w:tc>
      </w:tr>
      <w:tr w:rsidR="00C24C3A" w:rsidRPr="00D87EE6" w14:paraId="5642FBD2" w14:textId="77777777" w:rsidTr="00473046">
        <w:trPr>
          <w:trHeight w:val="66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A0E241" w14:textId="0BA9AED2" w:rsidR="00C24C3A" w:rsidRPr="006A2B55" w:rsidRDefault="00C24C3A" w:rsidP="00FE4819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  <w:r w:rsidRPr="006A2B55">
              <w:rPr>
                <w:rFonts w:cs="Arial"/>
                <w:szCs w:val="22"/>
              </w:rPr>
              <w:t xml:space="preserve">4.1 Respeita a ocupação cultural das parcelas e </w:t>
            </w:r>
            <w:r>
              <w:rPr>
                <w:rFonts w:cs="Arial"/>
                <w:szCs w:val="22"/>
              </w:rPr>
              <w:t xml:space="preserve">o </w:t>
            </w:r>
            <w:r w:rsidRPr="006A2B55">
              <w:rPr>
                <w:rFonts w:cs="Arial"/>
                <w:szCs w:val="22"/>
              </w:rPr>
              <w:t>período de distribuição das lamas</w:t>
            </w:r>
          </w:p>
        </w:tc>
      </w:tr>
      <w:tr w:rsidR="00C24C3A" w:rsidRPr="00D87EE6" w14:paraId="70D4377A" w14:textId="77777777" w:rsidTr="00473046">
        <w:trPr>
          <w:trHeight w:val="666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CAD281" w14:textId="77777777" w:rsidR="00C24C3A" w:rsidRDefault="00C24C3A" w:rsidP="00FE4819">
            <w:pPr>
              <w:jc w:val="both"/>
              <w:rPr>
                <w:rFonts w:cs="Arial"/>
                <w:szCs w:val="22"/>
              </w:rPr>
            </w:pPr>
          </w:p>
          <w:p w14:paraId="33061CDB" w14:textId="77777777" w:rsidR="00271FC6" w:rsidRDefault="00271FC6" w:rsidP="00FE4819">
            <w:pPr>
              <w:jc w:val="both"/>
              <w:rPr>
                <w:rFonts w:cs="Arial"/>
                <w:szCs w:val="22"/>
              </w:rPr>
            </w:pPr>
          </w:p>
          <w:p w14:paraId="314CF809" w14:textId="21C04947" w:rsidR="00C24C3A" w:rsidRDefault="00C24C3A" w:rsidP="00FE4819">
            <w:pPr>
              <w:jc w:val="both"/>
              <w:rPr>
                <w:rFonts w:cs="Arial"/>
                <w:szCs w:val="22"/>
              </w:rPr>
            </w:pPr>
          </w:p>
        </w:tc>
      </w:tr>
      <w:tr w:rsidR="00C24C3A" w:rsidRPr="00D87EE6" w14:paraId="683A77B7" w14:textId="77777777" w:rsidTr="00473046">
        <w:trPr>
          <w:trHeight w:val="41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456FD27" w14:textId="35BD5BCA" w:rsidR="00C24C3A" w:rsidRPr="00110E24" w:rsidRDefault="00C24C3A" w:rsidP="00615AE8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szCs w:val="22"/>
              </w:rPr>
              <w:t>5</w:t>
            </w:r>
            <w:r w:rsidRPr="009A016F">
              <w:rPr>
                <w:rFonts w:cs="Arial"/>
                <w:b/>
                <w:szCs w:val="22"/>
              </w:rPr>
              <w:t xml:space="preserve">. </w:t>
            </w:r>
            <w:r w:rsidRPr="00DD61AB">
              <w:rPr>
                <w:rFonts w:cs="Arial"/>
                <w:b/>
                <w:szCs w:val="22"/>
              </w:rPr>
              <w:t>U</w:t>
            </w:r>
            <w:r>
              <w:rPr>
                <w:rFonts w:cs="Arial"/>
                <w:b/>
                <w:szCs w:val="22"/>
              </w:rPr>
              <w:t>tilização de Efluentes Pecuários</w:t>
            </w:r>
          </w:p>
        </w:tc>
      </w:tr>
    </w:tbl>
    <w:tbl>
      <w:tblPr>
        <w:tblStyle w:val="TabelacomGrelha"/>
        <w:tblW w:w="8784" w:type="dxa"/>
        <w:tblInd w:w="-142" w:type="dxa"/>
        <w:tblLook w:val="04A0" w:firstRow="1" w:lastRow="0" w:firstColumn="1" w:lastColumn="0" w:noHBand="0" w:noVBand="1"/>
      </w:tblPr>
      <w:tblGrid>
        <w:gridCol w:w="2831"/>
        <w:gridCol w:w="3118"/>
        <w:gridCol w:w="2835"/>
      </w:tblGrid>
      <w:tr w:rsidR="00C24C3A" w14:paraId="2BDE6A89" w14:textId="77777777" w:rsidTr="00473046">
        <w:tc>
          <w:tcPr>
            <w:tcW w:w="2831" w:type="dxa"/>
            <w:vAlign w:val="center"/>
          </w:tcPr>
          <w:bookmarkStart w:id="3" w:name="_Hlk217037327"/>
          <w:p w14:paraId="260F8A50" w14:textId="77777777" w:rsidR="00C24C3A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9708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C3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24C3A">
              <w:rPr>
                <w:rFonts w:cs="Arial"/>
                <w:szCs w:val="22"/>
              </w:rPr>
              <w:t xml:space="preserve"> Cumpre</w:t>
            </w:r>
          </w:p>
        </w:tc>
        <w:tc>
          <w:tcPr>
            <w:tcW w:w="3118" w:type="dxa"/>
            <w:vAlign w:val="center"/>
          </w:tcPr>
          <w:p w14:paraId="3D39E8F1" w14:textId="37305567" w:rsidR="00C24C3A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15098171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C3A"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  <w:r w:rsidR="00C24C3A">
              <w:rPr>
                <w:rFonts w:cs="Arial"/>
                <w:szCs w:val="22"/>
              </w:rPr>
              <w:t xml:space="preserve"> Não cumpre</w:t>
            </w:r>
          </w:p>
        </w:tc>
        <w:tc>
          <w:tcPr>
            <w:tcW w:w="2835" w:type="dxa"/>
            <w:vAlign w:val="center"/>
          </w:tcPr>
          <w:p w14:paraId="71AA4322" w14:textId="77777777" w:rsidR="00C24C3A" w:rsidRPr="00150FA3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20056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C3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24C3A" w:rsidRPr="00150FA3">
              <w:rPr>
                <w:rFonts w:cs="Arial"/>
                <w:bCs/>
                <w:szCs w:val="22"/>
              </w:rPr>
              <w:t xml:space="preserve"> Não aplicável</w:t>
            </w:r>
          </w:p>
        </w:tc>
      </w:tr>
    </w:tbl>
    <w:bookmarkEnd w:id="3"/>
    <w:p w14:paraId="64BDFB8C" w14:textId="1498126D" w:rsidR="00DD61AB" w:rsidRDefault="00B63F8A" w:rsidP="00473046">
      <w:pPr>
        <w:spacing w:before="240" w:after="120"/>
        <w:ind w:left="-142" w:right="-285"/>
        <w:jc w:val="both"/>
        <w:rPr>
          <w:rFonts w:cs="Arial"/>
          <w:szCs w:val="22"/>
        </w:rPr>
      </w:pPr>
      <w:r w:rsidRPr="00A40631">
        <w:rPr>
          <w:rFonts w:cs="Arial"/>
          <w:szCs w:val="22"/>
        </w:rPr>
        <w:t>Decreto-Lei n.º 81/2013 de 14 de junho, que aprova o novo regime do exercício da atividade pecuária (NREAP) nas explorações pecuárias</w:t>
      </w:r>
      <w:r w:rsidR="000E61CD" w:rsidRPr="00A40631">
        <w:rPr>
          <w:rFonts w:cs="Arial"/>
          <w:szCs w:val="22"/>
        </w:rPr>
        <w:t xml:space="preserve">. Portaria n.º 79/2022 de 3 de fevereiro que </w:t>
      </w:r>
      <w:r w:rsidR="00EA1B0F" w:rsidRPr="00A40631">
        <w:rPr>
          <w:rFonts w:cs="Arial"/>
          <w:szCs w:val="22"/>
        </w:rPr>
        <w:t>adapta a gestão dos efluentes pecuários no âmbito do NREAP. Decreto Legislativo Regional n.º 16/2007/A, que implementou o regime jurídico do licenciamento das explorações bovinas da Região autónoma dos Açores.</w:t>
      </w:r>
    </w:p>
    <w:tbl>
      <w:tblPr>
        <w:tblW w:w="5257" w:type="pct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C24C3A" w:rsidRPr="00CE52D4" w14:paraId="0316A957" w14:textId="77777777" w:rsidTr="00473046">
        <w:trPr>
          <w:trHeight w:val="4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1CB1586" w14:textId="7D30EAEB" w:rsidR="00C24C3A" w:rsidRPr="00BF406E" w:rsidRDefault="00C24C3A" w:rsidP="00BF406E">
            <w:pPr>
              <w:ind w:left="360" w:hanging="360"/>
              <w:jc w:val="both"/>
              <w:rPr>
                <w:rFonts w:cs="Arial"/>
                <w:b/>
                <w:bCs/>
                <w:szCs w:val="22"/>
              </w:rPr>
            </w:pPr>
            <w:bookmarkStart w:id="4" w:name="_Hlk211851383"/>
            <w:r>
              <w:rPr>
                <w:rFonts w:cs="Arial"/>
                <w:b/>
                <w:bCs/>
                <w:szCs w:val="22"/>
              </w:rPr>
              <w:t xml:space="preserve">5.1 </w:t>
            </w:r>
            <w:r w:rsidRPr="00BF406E">
              <w:rPr>
                <w:rFonts w:cs="Arial"/>
                <w:b/>
                <w:bCs/>
                <w:szCs w:val="22"/>
              </w:rPr>
              <w:t>Armazenamento de efluentes pecuários</w:t>
            </w:r>
          </w:p>
        </w:tc>
      </w:tr>
      <w:tr w:rsidR="00C24C3A" w:rsidRPr="00D87EE6" w14:paraId="59A9C68F" w14:textId="77777777" w:rsidTr="00473046">
        <w:trPr>
          <w:trHeight w:val="8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00A1" w14:textId="2343B787" w:rsidR="00C24C3A" w:rsidRPr="00152300" w:rsidRDefault="00C24C3A" w:rsidP="0045426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="Arial"/>
              </w:rPr>
              <w:lastRenderedPageBreak/>
              <w:t>5.</w:t>
            </w:r>
            <w:r w:rsidRPr="007E048B">
              <w:rPr>
                <w:rFonts w:cs="Arial"/>
              </w:rPr>
              <w:t xml:space="preserve">1.1 </w:t>
            </w:r>
            <w:r w:rsidRPr="001837F5">
              <w:rPr>
                <w:rFonts w:cstheme="minorHAnsi"/>
              </w:rPr>
              <w:t>As fossas e tanques de recolha e de armazenamento</w:t>
            </w:r>
            <w:r>
              <w:rPr>
                <w:rFonts w:cstheme="minorHAnsi"/>
              </w:rPr>
              <w:t xml:space="preserve"> </w:t>
            </w:r>
            <w:r w:rsidRPr="001837F5">
              <w:rPr>
                <w:rFonts w:cstheme="minorHAnsi"/>
              </w:rPr>
              <w:t>dos chorumes devem ter paredes e pavimentos</w:t>
            </w:r>
            <w:r>
              <w:rPr>
                <w:rFonts w:cstheme="minorHAnsi"/>
              </w:rPr>
              <w:t xml:space="preserve"> </w:t>
            </w:r>
            <w:r w:rsidRPr="001837F5">
              <w:rPr>
                <w:rFonts w:cstheme="minorHAnsi"/>
              </w:rPr>
              <w:t>impermeabilizados, para impedir a sua infiltração no</w:t>
            </w:r>
            <w:r>
              <w:rPr>
                <w:rFonts w:cstheme="minorHAnsi"/>
              </w:rPr>
              <w:t xml:space="preserve"> </w:t>
            </w:r>
            <w:r w:rsidRPr="001837F5">
              <w:rPr>
                <w:rFonts w:cstheme="minorHAnsi"/>
              </w:rPr>
              <w:t>solo</w:t>
            </w:r>
          </w:p>
        </w:tc>
      </w:tr>
      <w:tr w:rsidR="00C24C3A" w:rsidRPr="00D87EE6" w14:paraId="1E8B8D46" w14:textId="77777777" w:rsidTr="00473046">
        <w:trPr>
          <w:trHeight w:val="14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52E3" w14:textId="499C3104" w:rsidR="00C24C3A" w:rsidRPr="001837F5" w:rsidRDefault="00C24C3A" w:rsidP="0024172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  <w:r w:rsidRPr="001837F5">
              <w:rPr>
                <w:rFonts w:cstheme="minorHAnsi"/>
              </w:rPr>
              <w:t>1.2 As estruturas de armazenamento de efluentes pecuários devem ser isoladas, através de vedação adequada, de forma a preservar a integridade física de pessoas ou de animais, bem</w:t>
            </w:r>
            <w:r>
              <w:rPr>
                <w:rFonts w:cstheme="minorHAnsi"/>
              </w:rPr>
              <w:t xml:space="preserve"> </w:t>
            </w:r>
            <w:r w:rsidRPr="001837F5">
              <w:rPr>
                <w:rFonts w:cstheme="minorHAnsi"/>
              </w:rPr>
              <w:t>como restringir os acessos indevidos, sem prejuízo de permitir em caso de necessidade o acesso a todo o perímetro das estruturas</w:t>
            </w:r>
          </w:p>
        </w:tc>
      </w:tr>
      <w:tr w:rsidR="00C24C3A" w:rsidRPr="00D87EE6" w14:paraId="1A2FF1E7" w14:textId="77777777" w:rsidTr="00473046">
        <w:trPr>
          <w:trHeight w:val="4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AB5FF3" w14:textId="6E91B591" w:rsidR="00C24C3A" w:rsidRPr="00BF406E" w:rsidRDefault="00C24C3A" w:rsidP="00BF406E">
            <w:pPr>
              <w:ind w:left="360" w:hanging="36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 xml:space="preserve">5.2 </w:t>
            </w:r>
            <w:r w:rsidRPr="00BF406E">
              <w:rPr>
                <w:rFonts w:cstheme="minorHAnsi"/>
                <w:b/>
                <w:szCs w:val="22"/>
              </w:rPr>
              <w:t>Aplicação de efluentes pecuários</w:t>
            </w:r>
          </w:p>
        </w:tc>
      </w:tr>
      <w:bookmarkEnd w:id="4"/>
      <w:tr w:rsidR="00C24C3A" w:rsidRPr="00D87EE6" w14:paraId="2AFD6AB7" w14:textId="77777777" w:rsidTr="00473046">
        <w:trPr>
          <w:trHeight w:val="9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F061" w14:textId="122C53EC" w:rsidR="00C24C3A" w:rsidRPr="001837F5" w:rsidRDefault="00C24C3A" w:rsidP="0024172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  <w:r w:rsidRPr="001837F5">
              <w:rPr>
                <w:rFonts w:cstheme="minorHAnsi"/>
              </w:rPr>
              <w:t>2.1</w:t>
            </w:r>
            <w:r>
              <w:rPr>
                <w:rFonts w:cstheme="minorHAnsi"/>
              </w:rPr>
              <w:t xml:space="preserve"> </w:t>
            </w:r>
            <w:r w:rsidRPr="001837F5">
              <w:rPr>
                <w:rFonts w:cstheme="minorHAnsi"/>
              </w:rPr>
              <w:t>Os chorumes devem ser preferencialmente aplicados com</w:t>
            </w:r>
            <w:r>
              <w:rPr>
                <w:rFonts w:cstheme="minorHAnsi"/>
              </w:rPr>
              <w:t xml:space="preserve"> e</w:t>
            </w:r>
            <w:r w:rsidRPr="001837F5">
              <w:rPr>
                <w:rFonts w:cstheme="minorHAnsi"/>
              </w:rPr>
              <w:t>quipamentos de injeção ou sistema de baixa pressão que minimizem a sua dispersão</w:t>
            </w:r>
          </w:p>
        </w:tc>
      </w:tr>
    </w:tbl>
    <w:p w14:paraId="40220512" w14:textId="73BBF555" w:rsidR="00271FC6" w:rsidRDefault="00271FC6" w:rsidP="006A5241">
      <w:pPr>
        <w:spacing w:after="240"/>
        <w:ind w:left="-142" w:right="-567"/>
        <w:jc w:val="both"/>
        <w:rPr>
          <w:rFonts w:cs="Arial"/>
          <w:szCs w:val="22"/>
        </w:rPr>
      </w:pPr>
    </w:p>
    <w:p w14:paraId="0CBFC0EF" w14:textId="77777777" w:rsidR="00271FC6" w:rsidRDefault="00271FC6" w:rsidP="006A5241">
      <w:pPr>
        <w:spacing w:after="240"/>
        <w:ind w:left="-142" w:right="-567"/>
        <w:jc w:val="both"/>
        <w:rPr>
          <w:rFonts w:cs="Arial"/>
          <w:szCs w:val="22"/>
        </w:rPr>
      </w:pPr>
    </w:p>
    <w:tbl>
      <w:tblPr>
        <w:tblW w:w="52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0D6343" w:rsidRPr="00D87EE6" w14:paraId="41C879BF" w14:textId="77777777" w:rsidTr="00473046">
        <w:trPr>
          <w:trHeight w:val="41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8A15F0E" w14:textId="3FBD5DCB" w:rsidR="000D6343" w:rsidRPr="00110E24" w:rsidRDefault="000D6343" w:rsidP="00615AE8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szCs w:val="22"/>
              </w:rPr>
              <w:t>6</w:t>
            </w:r>
            <w:r w:rsidRPr="009A016F">
              <w:rPr>
                <w:rFonts w:cs="Arial"/>
                <w:b/>
                <w:szCs w:val="22"/>
              </w:rPr>
              <w:t xml:space="preserve">. </w:t>
            </w:r>
            <w:r>
              <w:rPr>
                <w:rFonts w:cs="Arial"/>
                <w:b/>
                <w:szCs w:val="22"/>
              </w:rPr>
              <w:t xml:space="preserve">Requisitos Legais de Gestão de </w:t>
            </w:r>
            <w:r w:rsidRPr="00D87EE6">
              <w:rPr>
                <w:rFonts w:cs="Arial"/>
                <w:b/>
                <w:szCs w:val="22"/>
              </w:rPr>
              <w:t>C</w:t>
            </w:r>
            <w:r>
              <w:rPr>
                <w:rFonts w:cs="Arial"/>
                <w:b/>
                <w:szCs w:val="22"/>
              </w:rPr>
              <w:t>olocação</w:t>
            </w:r>
            <w:r w:rsidRPr="00D87EE6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de</w:t>
            </w:r>
            <w:r w:rsidRPr="00D87EE6">
              <w:rPr>
                <w:rFonts w:cs="Arial"/>
                <w:b/>
                <w:szCs w:val="22"/>
              </w:rPr>
              <w:t xml:space="preserve"> P</w:t>
            </w:r>
            <w:r>
              <w:rPr>
                <w:rFonts w:cs="Arial"/>
                <w:b/>
                <w:szCs w:val="22"/>
              </w:rPr>
              <w:t>rodutos</w:t>
            </w:r>
            <w:r w:rsidRPr="00D87EE6">
              <w:rPr>
                <w:rFonts w:cs="Arial"/>
                <w:b/>
                <w:szCs w:val="22"/>
              </w:rPr>
              <w:t xml:space="preserve"> F</w:t>
            </w:r>
            <w:r>
              <w:rPr>
                <w:rFonts w:cs="Arial"/>
                <w:b/>
                <w:szCs w:val="22"/>
              </w:rPr>
              <w:t>itofarmacêuticos</w:t>
            </w:r>
            <w:r w:rsidRPr="00D87EE6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no</w:t>
            </w:r>
            <w:r w:rsidRPr="00D87EE6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 xml:space="preserve">mercado </w:t>
            </w:r>
            <w:r w:rsidRPr="00F72126">
              <w:rPr>
                <w:rFonts w:cs="Arial"/>
                <w:b/>
                <w:szCs w:val="22"/>
              </w:rPr>
              <w:t>(</w:t>
            </w:r>
            <w:r>
              <w:rPr>
                <w:rFonts w:cs="Arial"/>
                <w:b/>
                <w:szCs w:val="22"/>
              </w:rPr>
              <w:t xml:space="preserve">aplicável a </w:t>
            </w:r>
            <w:r w:rsidRPr="00F72126">
              <w:rPr>
                <w:rFonts w:cs="Arial"/>
                <w:b/>
                <w:szCs w:val="22"/>
              </w:rPr>
              <w:t>explorações com dimensão superior a 10 hectares de SA)</w:t>
            </w:r>
          </w:p>
        </w:tc>
      </w:tr>
    </w:tbl>
    <w:tbl>
      <w:tblPr>
        <w:tblStyle w:val="TabelacomGrelha"/>
        <w:tblW w:w="8926" w:type="dxa"/>
        <w:tblInd w:w="-142" w:type="dxa"/>
        <w:tblLook w:val="04A0" w:firstRow="1" w:lastRow="0" w:firstColumn="1" w:lastColumn="0" w:noHBand="0" w:noVBand="1"/>
      </w:tblPr>
      <w:tblGrid>
        <w:gridCol w:w="2831"/>
        <w:gridCol w:w="3118"/>
        <w:gridCol w:w="2977"/>
      </w:tblGrid>
      <w:tr w:rsidR="000D6343" w14:paraId="3A99D801" w14:textId="77777777" w:rsidTr="00473046">
        <w:tc>
          <w:tcPr>
            <w:tcW w:w="2831" w:type="dxa"/>
            <w:vAlign w:val="center"/>
          </w:tcPr>
          <w:p w14:paraId="42F3702D" w14:textId="77777777" w:rsidR="000D6343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179150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4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D6343">
              <w:rPr>
                <w:rFonts w:cs="Arial"/>
                <w:szCs w:val="22"/>
              </w:rPr>
              <w:t xml:space="preserve"> Cumpre</w:t>
            </w:r>
          </w:p>
        </w:tc>
        <w:tc>
          <w:tcPr>
            <w:tcW w:w="3118" w:type="dxa"/>
            <w:vAlign w:val="center"/>
          </w:tcPr>
          <w:p w14:paraId="10233562" w14:textId="26794BF2" w:rsidR="000D6343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199506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FC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D6343">
              <w:rPr>
                <w:rFonts w:cs="Arial"/>
                <w:szCs w:val="22"/>
              </w:rPr>
              <w:t xml:space="preserve"> Não cumpre</w:t>
            </w:r>
          </w:p>
        </w:tc>
        <w:tc>
          <w:tcPr>
            <w:tcW w:w="2977" w:type="dxa"/>
            <w:vAlign w:val="center"/>
          </w:tcPr>
          <w:p w14:paraId="31C3AB92" w14:textId="77777777" w:rsidR="000D6343" w:rsidRPr="00150FA3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109562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4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D6343" w:rsidRPr="00150FA3">
              <w:rPr>
                <w:rFonts w:cs="Arial"/>
                <w:bCs/>
                <w:szCs w:val="22"/>
              </w:rPr>
              <w:t xml:space="preserve"> Não aplicável</w:t>
            </w:r>
          </w:p>
        </w:tc>
      </w:tr>
    </w:tbl>
    <w:p w14:paraId="13246B87" w14:textId="77777777" w:rsidR="00271FC6" w:rsidRDefault="00271FC6" w:rsidP="00271FC6">
      <w:pPr>
        <w:spacing w:after="240"/>
        <w:ind w:right="-285"/>
        <w:jc w:val="both"/>
        <w:rPr>
          <w:rFonts w:cs="Arial"/>
          <w:szCs w:val="22"/>
        </w:rPr>
      </w:pPr>
    </w:p>
    <w:p w14:paraId="572BF5B1" w14:textId="64A46E32" w:rsidR="00142B54" w:rsidRDefault="00142B54" w:rsidP="00271FC6">
      <w:pPr>
        <w:spacing w:after="240"/>
        <w:ind w:right="-285"/>
        <w:jc w:val="both"/>
        <w:rPr>
          <w:rFonts w:cs="Arial"/>
          <w:szCs w:val="22"/>
        </w:rPr>
      </w:pPr>
      <w:r w:rsidRPr="008F4979">
        <w:rPr>
          <w:rFonts w:cs="Arial"/>
          <w:szCs w:val="22"/>
        </w:rPr>
        <w:t>Regulamento (CE) n.º 1107/2009 do Parlamento Europeu e do Conselho, relativo</w:t>
      </w:r>
      <w:r w:rsidR="00A40631">
        <w:rPr>
          <w:rFonts w:cs="Arial"/>
          <w:szCs w:val="22"/>
        </w:rPr>
        <w:t xml:space="preserve"> </w:t>
      </w:r>
      <w:r w:rsidRPr="008F4979">
        <w:rPr>
          <w:rFonts w:cs="Arial"/>
          <w:szCs w:val="22"/>
        </w:rPr>
        <w:t>à colocação dos produtos fitofarmacêuticos no mercado e que revoga as Diretivas</w:t>
      </w:r>
      <w:r w:rsidR="00A40631">
        <w:rPr>
          <w:rFonts w:cs="Arial"/>
          <w:szCs w:val="22"/>
        </w:rPr>
        <w:t xml:space="preserve"> </w:t>
      </w:r>
      <w:r w:rsidRPr="008F4979">
        <w:rPr>
          <w:rFonts w:cs="Arial"/>
          <w:szCs w:val="22"/>
        </w:rPr>
        <w:t>79/117/CEE e 91/414/CEE, do Conselho</w:t>
      </w:r>
      <w:r w:rsidR="00A40631">
        <w:rPr>
          <w:rFonts w:cs="Arial"/>
          <w:szCs w:val="22"/>
        </w:rPr>
        <w:t xml:space="preserve">. </w:t>
      </w:r>
      <w:r>
        <w:rPr>
          <w:rFonts w:ascii="CIDFont+F2" w:hAnsi="CIDFont+F2" w:cs="CIDFont+F2"/>
          <w:szCs w:val="22"/>
        </w:rPr>
        <w:t>Diretiva 2009/128/CE do Parlamento Europeu e do Conselho, que estabelece um</w:t>
      </w:r>
      <w:r w:rsidR="00A40631">
        <w:rPr>
          <w:rFonts w:cs="Arial"/>
          <w:szCs w:val="22"/>
        </w:rPr>
        <w:t xml:space="preserve"> </w:t>
      </w:r>
      <w:r>
        <w:rPr>
          <w:rFonts w:ascii="CIDFont+F2" w:hAnsi="CIDFont+F2" w:cs="CIDFont+F2"/>
          <w:szCs w:val="22"/>
        </w:rPr>
        <w:t>quadro de ação ao nível comunitário para uma utilização sustentável dos pesticidas (Lei n.º</w:t>
      </w:r>
      <w:r w:rsidR="005959A5">
        <w:rPr>
          <w:rFonts w:ascii="CIDFont+F2" w:hAnsi="CIDFont+F2" w:cs="CIDFont+F2"/>
          <w:szCs w:val="22"/>
        </w:rPr>
        <w:t xml:space="preserve"> </w:t>
      </w:r>
      <w:r>
        <w:rPr>
          <w:rFonts w:ascii="CIDFont+F2" w:hAnsi="CIDFont+F2" w:cs="CIDFont+F2"/>
          <w:szCs w:val="22"/>
        </w:rPr>
        <w:t>26/2013, de 11 de abril)</w:t>
      </w:r>
      <w:r w:rsidR="00A40631">
        <w:rPr>
          <w:rFonts w:ascii="CIDFont+F2" w:hAnsi="CIDFont+F2" w:cs="CIDFont+F2"/>
          <w:szCs w:val="22"/>
        </w:rPr>
        <w:t>.</w:t>
      </w:r>
      <w:r w:rsidR="005959A5">
        <w:rPr>
          <w:rFonts w:ascii="CIDFont+F2" w:hAnsi="CIDFont+F2" w:cs="CIDFont+F2"/>
          <w:szCs w:val="22"/>
        </w:rPr>
        <w:t xml:space="preserve"> </w:t>
      </w:r>
    </w:p>
    <w:tbl>
      <w:tblPr>
        <w:tblW w:w="893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0D6343" w:rsidRPr="00D87EE6" w14:paraId="6DC7A48C" w14:textId="77777777" w:rsidTr="00473046">
        <w:trPr>
          <w:trHeight w:val="43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B143B1" w14:textId="3BDD5639" w:rsidR="000D6343" w:rsidRPr="003E6065" w:rsidRDefault="000D6343" w:rsidP="0024172E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6.</w:t>
            </w:r>
            <w:r w:rsidRPr="003E6065">
              <w:rPr>
                <w:rFonts w:cs="Arial"/>
                <w:b/>
                <w:bCs/>
                <w:szCs w:val="22"/>
              </w:rPr>
              <w:t>1 Controlo e aplicação de Produtos Fitofarmacêuticos Usados na Exploração Agrícola</w:t>
            </w:r>
          </w:p>
        </w:tc>
      </w:tr>
      <w:tr w:rsidR="000D6343" w:rsidRPr="00D87EE6" w14:paraId="2E645632" w14:textId="77777777" w:rsidTr="00473046">
        <w:trPr>
          <w:trHeight w:val="41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0E82" w14:textId="1ADED7C5" w:rsidR="000D6343" w:rsidRPr="00A236AA" w:rsidRDefault="000D6343" w:rsidP="0024172E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</w:t>
            </w:r>
            <w:r w:rsidRPr="00221728">
              <w:rPr>
                <w:rFonts w:cs="Arial"/>
                <w:szCs w:val="22"/>
              </w:rPr>
              <w:t>1.1 Uso de produtos fitofarmac</w:t>
            </w:r>
            <w:r w:rsidRPr="00221728">
              <w:rPr>
                <w:rFonts w:cs="Arial" w:hint="eastAsia"/>
                <w:szCs w:val="22"/>
              </w:rPr>
              <w:t>ê</w:t>
            </w:r>
            <w:r w:rsidRPr="00221728">
              <w:rPr>
                <w:rFonts w:cs="Arial"/>
                <w:szCs w:val="22"/>
              </w:rPr>
              <w:t>uticos autorizados no territ</w:t>
            </w:r>
            <w:r w:rsidRPr="00221728">
              <w:rPr>
                <w:rFonts w:cs="Arial" w:hint="eastAsia"/>
                <w:szCs w:val="22"/>
              </w:rPr>
              <w:t>ó</w:t>
            </w:r>
            <w:r w:rsidRPr="00221728">
              <w:rPr>
                <w:rFonts w:cs="Arial"/>
                <w:szCs w:val="22"/>
              </w:rPr>
              <w:t>rio nacional</w:t>
            </w:r>
          </w:p>
        </w:tc>
      </w:tr>
      <w:tr w:rsidR="000D6343" w:rsidRPr="00D87EE6" w14:paraId="23F43B79" w14:textId="77777777" w:rsidTr="00473046">
        <w:trPr>
          <w:trHeight w:val="6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0D141" w14:textId="48EB295C" w:rsidR="000D6343" w:rsidRPr="00D87EE6" w:rsidRDefault="000D6343" w:rsidP="00046133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</w:t>
            </w:r>
            <w:r w:rsidRPr="00221728">
              <w:rPr>
                <w:rFonts w:cs="Arial"/>
                <w:szCs w:val="22"/>
              </w:rPr>
              <w:t>1.2 O uso de produtos fitofarmac</w:t>
            </w:r>
            <w:r w:rsidRPr="00221728">
              <w:rPr>
                <w:rFonts w:cs="Arial" w:hint="eastAsia"/>
                <w:szCs w:val="22"/>
              </w:rPr>
              <w:t>ê</w:t>
            </w:r>
            <w:r w:rsidRPr="00221728">
              <w:rPr>
                <w:rFonts w:cs="Arial"/>
                <w:szCs w:val="22"/>
              </w:rPr>
              <w:t xml:space="preserve">uticos </w:t>
            </w:r>
            <w:r w:rsidRPr="00221728">
              <w:rPr>
                <w:rFonts w:cs="Arial" w:hint="eastAsia"/>
                <w:szCs w:val="22"/>
              </w:rPr>
              <w:t>é</w:t>
            </w:r>
            <w:r w:rsidRPr="00221728">
              <w:rPr>
                <w:rFonts w:cs="Arial"/>
                <w:szCs w:val="22"/>
              </w:rPr>
              <w:t xml:space="preserve"> efetuado de acordo com as condi</w:t>
            </w:r>
            <w:r w:rsidRPr="00221728">
              <w:rPr>
                <w:rFonts w:cs="Arial" w:hint="eastAsia"/>
                <w:szCs w:val="22"/>
              </w:rPr>
              <w:t>çõ</w:t>
            </w:r>
            <w:r w:rsidRPr="00221728">
              <w:rPr>
                <w:rFonts w:cs="Arial"/>
                <w:szCs w:val="22"/>
              </w:rPr>
              <w:t>es</w:t>
            </w:r>
            <w:r>
              <w:rPr>
                <w:rFonts w:cs="Arial"/>
                <w:szCs w:val="22"/>
              </w:rPr>
              <w:t xml:space="preserve"> </w:t>
            </w:r>
            <w:r w:rsidRPr="00221728">
              <w:rPr>
                <w:rFonts w:cs="Arial"/>
                <w:szCs w:val="22"/>
              </w:rPr>
              <w:t>previstas para a sua utiliza</w:t>
            </w:r>
            <w:r w:rsidRPr="00221728">
              <w:rPr>
                <w:rFonts w:cs="Arial" w:hint="eastAsia"/>
                <w:szCs w:val="22"/>
              </w:rPr>
              <w:t>çã</w:t>
            </w:r>
            <w:r w:rsidRPr="00221728">
              <w:rPr>
                <w:rFonts w:cs="Arial"/>
                <w:szCs w:val="22"/>
              </w:rPr>
              <w:t>o</w:t>
            </w:r>
          </w:p>
        </w:tc>
      </w:tr>
      <w:tr w:rsidR="000D6343" w:rsidRPr="00D87EE6" w14:paraId="112DD571" w14:textId="77777777" w:rsidTr="00473046">
        <w:trPr>
          <w:trHeight w:val="981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C8A5" w14:textId="5E09368F" w:rsidR="000D6343" w:rsidRPr="00D87EE6" w:rsidRDefault="000D6343" w:rsidP="00046133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</w:t>
            </w:r>
            <w:r w:rsidRPr="00221728">
              <w:rPr>
                <w:rFonts w:cs="Arial"/>
                <w:szCs w:val="22"/>
              </w:rPr>
              <w:t>1.</w:t>
            </w:r>
            <w:r>
              <w:rPr>
                <w:rFonts w:cs="Arial"/>
                <w:szCs w:val="22"/>
              </w:rPr>
              <w:t>3</w:t>
            </w:r>
            <w:r w:rsidRPr="00221728">
              <w:rPr>
                <w:rFonts w:cs="Arial"/>
                <w:szCs w:val="22"/>
              </w:rPr>
              <w:t xml:space="preserve"> O aplicador de produtos fitofarmac</w:t>
            </w:r>
            <w:r w:rsidRPr="00221728">
              <w:rPr>
                <w:rFonts w:cs="Arial" w:hint="eastAsia"/>
                <w:szCs w:val="22"/>
              </w:rPr>
              <w:t>ê</w:t>
            </w:r>
            <w:r w:rsidRPr="00221728">
              <w:rPr>
                <w:rFonts w:cs="Arial"/>
                <w:szCs w:val="22"/>
              </w:rPr>
              <w:t>uticos est</w:t>
            </w:r>
            <w:r w:rsidRPr="00221728">
              <w:rPr>
                <w:rFonts w:cs="Arial" w:hint="eastAsia"/>
                <w:szCs w:val="22"/>
              </w:rPr>
              <w:t>á</w:t>
            </w:r>
            <w:r w:rsidRPr="00221728">
              <w:rPr>
                <w:rFonts w:cs="Arial"/>
                <w:szCs w:val="22"/>
              </w:rPr>
              <w:t xml:space="preserve"> devidamente habilitado</w:t>
            </w:r>
            <w:r>
              <w:rPr>
                <w:rFonts w:cs="Arial"/>
                <w:szCs w:val="22"/>
              </w:rPr>
              <w:t>, quando apresenta cartão de aplicador, de aplicador especializado ou de técnico responsável</w:t>
            </w:r>
          </w:p>
        </w:tc>
      </w:tr>
      <w:tr w:rsidR="000D6343" w:rsidRPr="00D87EE6" w14:paraId="6451D5C0" w14:textId="77777777" w:rsidTr="00473046">
        <w:trPr>
          <w:trHeight w:val="42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BDEA251" w14:textId="35418E77" w:rsidR="000D6343" w:rsidRPr="0020167F" w:rsidRDefault="000D6343" w:rsidP="0004613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6.</w:t>
            </w:r>
            <w:r w:rsidRPr="0020167F">
              <w:rPr>
                <w:rFonts w:cs="Arial"/>
                <w:b/>
                <w:szCs w:val="22"/>
              </w:rPr>
              <w:t>2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20167F">
              <w:rPr>
                <w:rFonts w:cs="Arial"/>
                <w:b/>
                <w:szCs w:val="22"/>
              </w:rPr>
              <w:t>Inspe</w:t>
            </w:r>
            <w:r w:rsidRPr="0020167F">
              <w:rPr>
                <w:rFonts w:cs="Arial" w:hint="eastAsia"/>
                <w:b/>
                <w:szCs w:val="22"/>
              </w:rPr>
              <w:t>çã</w:t>
            </w:r>
            <w:r w:rsidRPr="0020167F">
              <w:rPr>
                <w:rFonts w:cs="Arial"/>
                <w:b/>
                <w:szCs w:val="22"/>
              </w:rPr>
              <w:t>o de equipamentos de aplica</w:t>
            </w:r>
            <w:r w:rsidRPr="0020167F">
              <w:rPr>
                <w:rFonts w:cs="Arial" w:hint="eastAsia"/>
                <w:b/>
                <w:szCs w:val="22"/>
              </w:rPr>
              <w:t>çã</w:t>
            </w:r>
            <w:r w:rsidRPr="0020167F">
              <w:rPr>
                <w:rFonts w:cs="Arial"/>
                <w:b/>
                <w:szCs w:val="22"/>
              </w:rPr>
              <w:t>o de produtos fitofarmac</w:t>
            </w:r>
            <w:r w:rsidRPr="0020167F">
              <w:rPr>
                <w:rFonts w:cs="Arial" w:hint="eastAsia"/>
                <w:b/>
                <w:szCs w:val="22"/>
              </w:rPr>
              <w:t>ê</w:t>
            </w:r>
            <w:r w:rsidRPr="0020167F">
              <w:rPr>
                <w:rFonts w:cs="Arial"/>
                <w:b/>
                <w:szCs w:val="22"/>
              </w:rPr>
              <w:t>uticos</w:t>
            </w:r>
          </w:p>
        </w:tc>
      </w:tr>
      <w:tr w:rsidR="000D6343" w:rsidRPr="00D87EE6" w14:paraId="408295EA" w14:textId="77777777" w:rsidTr="00473046">
        <w:trPr>
          <w:trHeight w:val="315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821A" w14:textId="4A6EE01B" w:rsidR="000D6343" w:rsidRPr="00D87EE6" w:rsidRDefault="000D6343" w:rsidP="0024172E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6.</w:t>
            </w:r>
            <w:r w:rsidRPr="006A0815">
              <w:rPr>
                <w:rFonts w:cs="Arial"/>
                <w:szCs w:val="22"/>
              </w:rPr>
              <w:t>2.1 Os equipamentos de aplica</w:t>
            </w:r>
            <w:r w:rsidRPr="006A0815">
              <w:rPr>
                <w:rFonts w:cs="Arial" w:hint="eastAsia"/>
                <w:szCs w:val="22"/>
              </w:rPr>
              <w:t>çã</w:t>
            </w:r>
            <w:r w:rsidRPr="006A0815">
              <w:rPr>
                <w:rFonts w:cs="Arial"/>
                <w:szCs w:val="22"/>
              </w:rPr>
              <w:t>o de produtos fitofarmac</w:t>
            </w:r>
            <w:r w:rsidRPr="006A0815">
              <w:rPr>
                <w:rFonts w:cs="Arial" w:hint="eastAsia"/>
                <w:szCs w:val="22"/>
              </w:rPr>
              <w:t>ê</w:t>
            </w:r>
            <w:r w:rsidRPr="006A0815">
              <w:rPr>
                <w:rFonts w:cs="Arial"/>
                <w:szCs w:val="22"/>
              </w:rPr>
              <w:t>uticos de inspe</w:t>
            </w:r>
            <w:r w:rsidRPr="006A0815">
              <w:rPr>
                <w:rFonts w:cs="Arial" w:hint="eastAsia"/>
                <w:szCs w:val="22"/>
              </w:rPr>
              <w:t>ç</w:t>
            </w:r>
            <w:r>
              <w:rPr>
                <w:rFonts w:cs="Arial"/>
                <w:szCs w:val="22"/>
              </w:rPr>
              <w:t>ão obrigatória encontram-se inspecionados se tiver aposto, de forma visível no equipamento, o respetivo selo de inspeção ou o certificado de inspeção</w:t>
            </w:r>
          </w:p>
        </w:tc>
      </w:tr>
      <w:tr w:rsidR="000D6343" w:rsidRPr="00D87EE6" w14:paraId="3F960873" w14:textId="77777777" w:rsidTr="00473046">
        <w:trPr>
          <w:trHeight w:val="46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EEFBD0A" w14:textId="46212964" w:rsidR="000D6343" w:rsidRPr="0020167F" w:rsidRDefault="000D6343" w:rsidP="0004613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6.</w:t>
            </w:r>
            <w:r w:rsidRPr="0020167F">
              <w:rPr>
                <w:rFonts w:cs="Arial"/>
                <w:b/>
                <w:szCs w:val="22"/>
              </w:rPr>
              <w:t>3 Armazenamento de produtos fitofarmac</w:t>
            </w:r>
            <w:r w:rsidRPr="0020167F">
              <w:rPr>
                <w:rFonts w:cs="Arial" w:hint="eastAsia"/>
                <w:b/>
                <w:szCs w:val="22"/>
              </w:rPr>
              <w:t>ê</w:t>
            </w:r>
            <w:r w:rsidRPr="0020167F">
              <w:rPr>
                <w:rFonts w:cs="Arial"/>
                <w:b/>
                <w:szCs w:val="22"/>
              </w:rPr>
              <w:t>uticos</w:t>
            </w:r>
          </w:p>
        </w:tc>
      </w:tr>
      <w:tr w:rsidR="000D6343" w:rsidRPr="00D87EE6" w14:paraId="0C10A602" w14:textId="77777777" w:rsidTr="00473046">
        <w:trPr>
          <w:trHeight w:val="125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EFEE3" w14:textId="14468965" w:rsidR="000D6343" w:rsidRPr="00D87EE6" w:rsidRDefault="000D6343" w:rsidP="00046133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</w:t>
            </w:r>
            <w:r w:rsidRPr="00BF5C8E">
              <w:rPr>
                <w:rFonts w:cs="Arial"/>
                <w:szCs w:val="22"/>
              </w:rPr>
              <w:t>3.1 Armazenamento de produtos fitofarmac</w:t>
            </w:r>
            <w:r w:rsidRPr="00BF5C8E">
              <w:rPr>
                <w:rFonts w:cs="Arial" w:hint="eastAsia"/>
                <w:szCs w:val="22"/>
              </w:rPr>
              <w:t>ê</w:t>
            </w:r>
            <w:r w:rsidRPr="00BF5C8E">
              <w:rPr>
                <w:rFonts w:cs="Arial"/>
                <w:szCs w:val="22"/>
              </w:rPr>
              <w:t>uticos</w:t>
            </w:r>
            <w:r>
              <w:rPr>
                <w:rFonts w:cs="Arial"/>
                <w:szCs w:val="22"/>
              </w:rPr>
              <w:t>, em local isolado, fechado, fechado, coberto, seco, ventilado, sem exposição direta ao sol. O local deve apresentar piso impermeabilizado, preferencialmente com bacia de retenção</w:t>
            </w:r>
          </w:p>
        </w:tc>
      </w:tr>
      <w:tr w:rsidR="000D6343" w:rsidRPr="00D87EE6" w14:paraId="6F9853F1" w14:textId="77777777" w:rsidTr="00473046">
        <w:trPr>
          <w:trHeight w:val="461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862A04A" w14:textId="240F14EE" w:rsidR="000D6343" w:rsidRPr="0020167F" w:rsidRDefault="000D6343" w:rsidP="0004613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6.</w:t>
            </w:r>
            <w:r w:rsidRPr="0020167F">
              <w:rPr>
                <w:rFonts w:cs="Arial"/>
                <w:b/>
                <w:szCs w:val="22"/>
              </w:rPr>
              <w:t>4 Gestão de resíduos de produtos fitofarmacêuticos</w:t>
            </w:r>
          </w:p>
        </w:tc>
      </w:tr>
      <w:tr w:rsidR="000D6343" w:rsidRPr="00D87EE6" w14:paraId="062CB7EC" w14:textId="77777777" w:rsidTr="00473046">
        <w:trPr>
          <w:trHeight w:val="941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94979" w14:textId="5379AC1B" w:rsidR="000D6343" w:rsidRPr="00617C85" w:rsidRDefault="000D6343" w:rsidP="00046133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</w:t>
            </w:r>
            <w:r w:rsidRPr="00BF5C8E">
              <w:rPr>
                <w:rFonts w:cs="Arial"/>
                <w:szCs w:val="22"/>
              </w:rPr>
              <w:t>4.1 Recolha e concentra</w:t>
            </w:r>
            <w:r w:rsidRPr="00BF5C8E">
              <w:rPr>
                <w:rFonts w:cs="Arial" w:hint="eastAsia"/>
                <w:szCs w:val="22"/>
              </w:rPr>
              <w:t>çã</w:t>
            </w:r>
            <w:r w:rsidRPr="00BF5C8E">
              <w:rPr>
                <w:rFonts w:cs="Arial"/>
                <w:szCs w:val="22"/>
              </w:rPr>
              <w:t>o de res</w:t>
            </w:r>
            <w:r w:rsidRPr="00BF5C8E">
              <w:rPr>
                <w:rFonts w:cs="Arial" w:hint="eastAsia"/>
                <w:szCs w:val="22"/>
              </w:rPr>
              <w:t>í</w:t>
            </w:r>
            <w:r w:rsidRPr="00BF5C8E">
              <w:rPr>
                <w:rFonts w:cs="Arial"/>
                <w:szCs w:val="22"/>
              </w:rPr>
              <w:t>duos de produtos fitofarmac</w:t>
            </w:r>
            <w:r w:rsidRPr="00BF5C8E">
              <w:rPr>
                <w:rFonts w:cs="Arial" w:hint="eastAsia"/>
                <w:szCs w:val="22"/>
              </w:rPr>
              <w:t>ê</w:t>
            </w:r>
            <w:r w:rsidRPr="00BF5C8E">
              <w:rPr>
                <w:rFonts w:cs="Arial"/>
                <w:szCs w:val="22"/>
              </w:rPr>
              <w:t>uticos</w:t>
            </w:r>
            <w:r>
              <w:rPr>
                <w:rFonts w:cs="Arial"/>
                <w:szCs w:val="22"/>
              </w:rPr>
              <w:t>, mantidos na sua embalagem de origem e guardados nos espaços destinados ao armazenamento dos produtos fitofarmacêuticos</w:t>
            </w:r>
          </w:p>
        </w:tc>
      </w:tr>
    </w:tbl>
    <w:p w14:paraId="49399D5F" w14:textId="71FD061B" w:rsidR="000D6343" w:rsidRDefault="000D6343" w:rsidP="00603A5C">
      <w:pPr>
        <w:spacing w:after="120"/>
        <w:ind w:left="-142" w:right="-567"/>
        <w:jc w:val="both"/>
        <w:rPr>
          <w:rFonts w:cs="Arial"/>
          <w:szCs w:val="22"/>
        </w:rPr>
      </w:pPr>
    </w:p>
    <w:p w14:paraId="12E03B23" w14:textId="33593876" w:rsidR="000D6343" w:rsidRDefault="000D6343" w:rsidP="00603A5C">
      <w:pPr>
        <w:spacing w:after="120"/>
        <w:ind w:left="-142" w:right="-567"/>
        <w:jc w:val="both"/>
        <w:rPr>
          <w:rFonts w:cs="Arial"/>
          <w:szCs w:val="22"/>
        </w:rPr>
      </w:pPr>
    </w:p>
    <w:p w14:paraId="00D7E415" w14:textId="77777777" w:rsidR="00271FC6" w:rsidRDefault="00271FC6" w:rsidP="00603A5C">
      <w:pPr>
        <w:spacing w:after="120"/>
        <w:ind w:left="-142" w:right="-567"/>
        <w:jc w:val="both"/>
        <w:rPr>
          <w:rFonts w:cs="Arial"/>
          <w:szCs w:val="22"/>
        </w:rPr>
      </w:pPr>
    </w:p>
    <w:tbl>
      <w:tblPr>
        <w:tblW w:w="52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0D6343" w:rsidRPr="00D87EE6" w14:paraId="49ADA44C" w14:textId="77777777" w:rsidTr="00473046">
        <w:trPr>
          <w:trHeight w:val="41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65A8503" w14:textId="27CAA905" w:rsidR="000D6343" w:rsidRPr="00110E24" w:rsidRDefault="000D6343" w:rsidP="00615AE8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szCs w:val="22"/>
              </w:rPr>
              <w:t>7</w:t>
            </w:r>
            <w:r w:rsidRPr="009A016F">
              <w:rPr>
                <w:rFonts w:cs="Arial"/>
                <w:b/>
                <w:szCs w:val="22"/>
              </w:rPr>
              <w:t xml:space="preserve">. </w:t>
            </w:r>
            <w:r w:rsidRPr="0020167F">
              <w:rPr>
                <w:rFonts w:cs="Arial"/>
                <w:b/>
                <w:szCs w:val="22"/>
                <w:shd w:val="clear" w:color="auto" w:fill="C5E0B3" w:themeFill="accent6" w:themeFillTint="66"/>
              </w:rPr>
              <w:t>Requisitos Legais de Gestão de Proteção das Águas Contra a Poluição causada por Nitratos de</w:t>
            </w:r>
            <w:r w:rsidRPr="00D87EE6">
              <w:rPr>
                <w:rFonts w:cs="Arial"/>
                <w:b/>
                <w:szCs w:val="22"/>
              </w:rPr>
              <w:t xml:space="preserve"> O</w:t>
            </w:r>
            <w:r>
              <w:rPr>
                <w:rFonts w:cs="Arial"/>
                <w:b/>
                <w:szCs w:val="22"/>
              </w:rPr>
              <w:t>rigem</w:t>
            </w:r>
            <w:r w:rsidRPr="00D87EE6">
              <w:rPr>
                <w:rFonts w:cs="Arial"/>
                <w:b/>
                <w:szCs w:val="22"/>
              </w:rPr>
              <w:t xml:space="preserve"> A</w:t>
            </w:r>
            <w:r>
              <w:rPr>
                <w:rFonts w:cs="Arial"/>
                <w:b/>
                <w:szCs w:val="22"/>
              </w:rPr>
              <w:t xml:space="preserve">grícola </w:t>
            </w:r>
            <w:r w:rsidRPr="00F72126">
              <w:rPr>
                <w:rFonts w:cs="Arial"/>
                <w:b/>
                <w:szCs w:val="22"/>
              </w:rPr>
              <w:t>(</w:t>
            </w:r>
            <w:r>
              <w:rPr>
                <w:rFonts w:cs="Arial"/>
                <w:b/>
                <w:szCs w:val="22"/>
              </w:rPr>
              <w:t xml:space="preserve">aplicável a </w:t>
            </w:r>
            <w:r w:rsidRPr="00F72126">
              <w:rPr>
                <w:rFonts w:cs="Arial"/>
                <w:b/>
                <w:szCs w:val="22"/>
              </w:rPr>
              <w:t>explorações com dimensão superior a 10 hectares de SA)</w:t>
            </w:r>
            <w:r w:rsidRPr="00F552E0">
              <w:rPr>
                <w:rFonts w:cs="Arial"/>
                <w:b/>
                <w:sz w:val="24"/>
                <w:szCs w:val="24"/>
              </w:rPr>
              <w:tab/>
            </w:r>
          </w:p>
        </w:tc>
      </w:tr>
    </w:tbl>
    <w:tbl>
      <w:tblPr>
        <w:tblStyle w:val="TabelacomGrelha"/>
        <w:tblW w:w="8926" w:type="dxa"/>
        <w:tblInd w:w="-142" w:type="dxa"/>
        <w:tblLook w:val="04A0" w:firstRow="1" w:lastRow="0" w:firstColumn="1" w:lastColumn="0" w:noHBand="0" w:noVBand="1"/>
      </w:tblPr>
      <w:tblGrid>
        <w:gridCol w:w="2831"/>
        <w:gridCol w:w="3118"/>
        <w:gridCol w:w="2977"/>
      </w:tblGrid>
      <w:tr w:rsidR="000D6343" w14:paraId="59C48271" w14:textId="77777777" w:rsidTr="00473046">
        <w:tc>
          <w:tcPr>
            <w:tcW w:w="2831" w:type="dxa"/>
            <w:vAlign w:val="center"/>
          </w:tcPr>
          <w:p w14:paraId="2584DA24" w14:textId="77777777" w:rsidR="000D6343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12165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4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D6343">
              <w:rPr>
                <w:rFonts w:cs="Arial"/>
                <w:szCs w:val="22"/>
              </w:rPr>
              <w:t xml:space="preserve"> Cumpre</w:t>
            </w:r>
          </w:p>
        </w:tc>
        <w:tc>
          <w:tcPr>
            <w:tcW w:w="3118" w:type="dxa"/>
            <w:vAlign w:val="center"/>
          </w:tcPr>
          <w:p w14:paraId="74B16B72" w14:textId="77777777" w:rsidR="000D6343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5652290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43"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  <w:r w:rsidR="000D6343">
              <w:rPr>
                <w:rFonts w:cs="Arial"/>
                <w:szCs w:val="22"/>
              </w:rPr>
              <w:t xml:space="preserve"> Não cumpre</w:t>
            </w:r>
          </w:p>
        </w:tc>
        <w:tc>
          <w:tcPr>
            <w:tcW w:w="2977" w:type="dxa"/>
            <w:vAlign w:val="center"/>
          </w:tcPr>
          <w:p w14:paraId="5573E27C" w14:textId="77777777" w:rsidR="000D6343" w:rsidRPr="00150FA3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87391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4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D6343" w:rsidRPr="00150FA3">
              <w:rPr>
                <w:rFonts w:cs="Arial"/>
                <w:bCs/>
                <w:szCs w:val="22"/>
              </w:rPr>
              <w:t xml:space="preserve"> Não aplicável</w:t>
            </w:r>
          </w:p>
        </w:tc>
      </w:tr>
    </w:tbl>
    <w:p w14:paraId="7A2E7353" w14:textId="77777777" w:rsidR="000D6343" w:rsidRDefault="000D6343" w:rsidP="00603A5C">
      <w:pPr>
        <w:spacing w:after="120"/>
        <w:ind w:left="-142" w:right="-567"/>
        <w:jc w:val="both"/>
        <w:rPr>
          <w:rFonts w:cs="Arial"/>
          <w:szCs w:val="22"/>
        </w:rPr>
      </w:pPr>
    </w:p>
    <w:p w14:paraId="34707BBD" w14:textId="4BE06278" w:rsidR="00142B54" w:rsidRDefault="00142B54" w:rsidP="00473046">
      <w:pPr>
        <w:spacing w:after="120"/>
        <w:ind w:left="-142" w:right="-285"/>
        <w:jc w:val="both"/>
        <w:rPr>
          <w:rFonts w:cs="Arial"/>
          <w:szCs w:val="22"/>
        </w:rPr>
      </w:pPr>
      <w:r w:rsidRPr="002C04A7">
        <w:rPr>
          <w:rFonts w:cs="Arial"/>
          <w:szCs w:val="22"/>
        </w:rPr>
        <w:t>Diretiva 91/676/CEE, do Conselho, relativa à proteção das águas contra poluição</w:t>
      </w:r>
      <w:r>
        <w:rPr>
          <w:rFonts w:cs="Arial"/>
          <w:szCs w:val="22"/>
        </w:rPr>
        <w:t xml:space="preserve"> </w:t>
      </w:r>
      <w:r w:rsidRPr="002C04A7">
        <w:rPr>
          <w:rFonts w:cs="Arial"/>
          <w:szCs w:val="22"/>
        </w:rPr>
        <w:t>causada por nitratos de origem agrícola (Decreto-Lei n.º 235/97, de 3 de setembro, alterado</w:t>
      </w:r>
      <w:r>
        <w:rPr>
          <w:rFonts w:cs="Arial"/>
          <w:szCs w:val="22"/>
        </w:rPr>
        <w:t xml:space="preserve"> </w:t>
      </w:r>
      <w:r w:rsidRPr="002C04A7">
        <w:rPr>
          <w:rFonts w:cs="Arial"/>
          <w:szCs w:val="22"/>
        </w:rPr>
        <w:t>pelo Decreto-Lei n.º 68/99, de 11 de março, Portaria n.º 259/2012, de 28 de agosto, Portarias</w:t>
      </w:r>
      <w:r>
        <w:rPr>
          <w:rFonts w:cs="Arial"/>
          <w:szCs w:val="22"/>
        </w:rPr>
        <w:t xml:space="preserve"> </w:t>
      </w:r>
      <w:r w:rsidRPr="002C04A7">
        <w:rPr>
          <w:rFonts w:cs="Arial"/>
          <w:szCs w:val="22"/>
        </w:rPr>
        <w:t>n.º 92/2012, de 23 de agosto, n.º 110/2012, de 28 de dezembro e n.º 111/2012, de 28 de</w:t>
      </w:r>
      <w:r>
        <w:rPr>
          <w:rFonts w:cs="Arial"/>
          <w:szCs w:val="22"/>
        </w:rPr>
        <w:t xml:space="preserve"> </w:t>
      </w:r>
      <w:r w:rsidRPr="002C04A7">
        <w:rPr>
          <w:rFonts w:cs="Arial"/>
          <w:szCs w:val="22"/>
        </w:rPr>
        <w:t>dezembro)</w:t>
      </w:r>
      <w:r w:rsidR="00ED096F">
        <w:rPr>
          <w:rFonts w:cs="Arial"/>
          <w:szCs w:val="22"/>
        </w:rPr>
        <w:t xml:space="preserve">. </w:t>
      </w:r>
      <w:r w:rsidR="00ED096F" w:rsidRPr="00A40631">
        <w:rPr>
          <w:rFonts w:cs="Arial"/>
          <w:szCs w:val="22"/>
        </w:rPr>
        <w:t>Portaria n.º 88/2024 de 21 de setembro</w:t>
      </w:r>
      <w:r w:rsidR="00ED096F">
        <w:rPr>
          <w:rFonts w:cs="Arial"/>
          <w:szCs w:val="22"/>
        </w:rPr>
        <w:t>, que estabelece as normas mínimas para as boas condições agrícolas e ambientais das terras.</w:t>
      </w:r>
      <w:r w:rsidR="00233B8E">
        <w:rPr>
          <w:rFonts w:cs="Arial"/>
          <w:szCs w:val="22"/>
        </w:rPr>
        <w:t xml:space="preserve"> </w:t>
      </w:r>
      <w:r w:rsidR="00233B8E" w:rsidRPr="00A40631">
        <w:rPr>
          <w:rFonts w:cs="Arial"/>
          <w:szCs w:val="22"/>
        </w:rPr>
        <w:t>Portaria n.º 88/2024 de 21 de setembro</w:t>
      </w:r>
      <w:r w:rsidR="00233B8E">
        <w:rPr>
          <w:rFonts w:cs="Arial"/>
          <w:szCs w:val="22"/>
        </w:rPr>
        <w:t>, que estabelece as normas mínimas para as boas condições agrícolas e ambientais das terras.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0927A6" w:rsidRPr="00D87EE6" w14:paraId="144CE68A" w14:textId="77777777" w:rsidTr="002E6F55">
        <w:trPr>
          <w:trHeight w:val="113"/>
        </w:trPr>
        <w:tc>
          <w:tcPr>
            <w:tcW w:w="8931" w:type="dxa"/>
            <w:shd w:val="clear" w:color="auto" w:fill="C5E0B3" w:themeFill="accent6" w:themeFillTint="66"/>
            <w:noWrap/>
            <w:vAlign w:val="center"/>
          </w:tcPr>
          <w:p w14:paraId="2E33993D" w14:textId="1B901A10" w:rsidR="000927A6" w:rsidRPr="00D87EE6" w:rsidRDefault="000927A6" w:rsidP="002B439E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7.</w:t>
            </w:r>
            <w:r w:rsidRPr="00D87EE6">
              <w:rPr>
                <w:rFonts w:cs="Arial"/>
                <w:b/>
                <w:bCs/>
                <w:szCs w:val="22"/>
              </w:rPr>
              <w:t xml:space="preserve">1 Controlo das </w:t>
            </w:r>
            <w:r>
              <w:rPr>
                <w:rFonts w:cs="Arial"/>
                <w:b/>
                <w:bCs/>
                <w:szCs w:val="22"/>
              </w:rPr>
              <w:t>F</w:t>
            </w:r>
            <w:r w:rsidRPr="00D87EE6">
              <w:rPr>
                <w:rFonts w:cs="Arial"/>
                <w:b/>
                <w:bCs/>
                <w:szCs w:val="22"/>
              </w:rPr>
              <w:t xml:space="preserve">aixas de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D87EE6">
              <w:rPr>
                <w:rFonts w:cs="Arial"/>
                <w:b/>
                <w:bCs/>
                <w:szCs w:val="22"/>
              </w:rPr>
              <w:t xml:space="preserve">roteção de </w:t>
            </w:r>
            <w:r>
              <w:rPr>
                <w:rFonts w:cs="Arial"/>
                <w:b/>
                <w:bCs/>
                <w:szCs w:val="22"/>
              </w:rPr>
              <w:t>L</w:t>
            </w:r>
            <w:r w:rsidRPr="00D87EE6">
              <w:rPr>
                <w:rFonts w:cs="Arial"/>
                <w:b/>
                <w:bCs/>
                <w:szCs w:val="22"/>
              </w:rPr>
              <w:t xml:space="preserve">inhas de </w:t>
            </w:r>
            <w:r>
              <w:rPr>
                <w:rFonts w:cs="Arial"/>
                <w:b/>
                <w:bCs/>
                <w:szCs w:val="22"/>
              </w:rPr>
              <w:t>Á</w:t>
            </w:r>
            <w:r w:rsidRPr="00D87EE6">
              <w:rPr>
                <w:rFonts w:cs="Arial"/>
                <w:b/>
                <w:bCs/>
                <w:szCs w:val="22"/>
              </w:rPr>
              <w:t>gua</w:t>
            </w:r>
          </w:p>
        </w:tc>
      </w:tr>
      <w:tr w:rsidR="000927A6" w:rsidRPr="00D87EE6" w14:paraId="65520A4C" w14:textId="77777777" w:rsidTr="002E6F55">
        <w:trPr>
          <w:trHeight w:val="508"/>
        </w:trPr>
        <w:tc>
          <w:tcPr>
            <w:tcW w:w="8931" w:type="dxa"/>
            <w:shd w:val="clear" w:color="auto" w:fill="auto"/>
            <w:vAlign w:val="center"/>
          </w:tcPr>
          <w:p w14:paraId="6534EC9C" w14:textId="1C5DF383" w:rsidR="000927A6" w:rsidRPr="00D87EE6" w:rsidRDefault="000927A6" w:rsidP="00046133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</w:t>
            </w:r>
            <w:r w:rsidRPr="00D87EE6">
              <w:rPr>
                <w:rFonts w:cs="Arial"/>
                <w:szCs w:val="22"/>
              </w:rPr>
              <w:t>1.1 Aplicação de fertilizantes, corretivos orgânicos e pesticidas a mais d</w:t>
            </w:r>
            <w:r>
              <w:rPr>
                <w:rFonts w:cs="Arial"/>
                <w:szCs w:val="22"/>
              </w:rPr>
              <w:t>e 5 metros a partir das linhas de água</w:t>
            </w:r>
          </w:p>
        </w:tc>
      </w:tr>
      <w:tr w:rsidR="000927A6" w:rsidRPr="00D87EE6" w14:paraId="3038D834" w14:textId="77777777" w:rsidTr="002E6F55">
        <w:trPr>
          <w:trHeight w:val="658"/>
        </w:trPr>
        <w:tc>
          <w:tcPr>
            <w:tcW w:w="8931" w:type="dxa"/>
            <w:shd w:val="clear" w:color="auto" w:fill="auto"/>
            <w:noWrap/>
            <w:vAlign w:val="center"/>
          </w:tcPr>
          <w:p w14:paraId="1761E43F" w14:textId="33886A7A" w:rsidR="000927A6" w:rsidRPr="00D87EE6" w:rsidRDefault="000927A6" w:rsidP="00046133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</w:t>
            </w:r>
            <w:r w:rsidRPr="00D87EE6">
              <w:rPr>
                <w:rFonts w:cs="Arial"/>
                <w:szCs w:val="22"/>
              </w:rPr>
              <w:t xml:space="preserve">1.2 Edificação de estruturas fixas e/ou colocação de estruturas móveis a mais de </w:t>
            </w:r>
            <w:r>
              <w:rPr>
                <w:rFonts w:cs="Arial"/>
                <w:szCs w:val="22"/>
              </w:rPr>
              <w:t>10 m a partir das linhas de água</w:t>
            </w:r>
            <w:r w:rsidRPr="002B439E">
              <w:rPr>
                <w:rFonts w:cs="Arial"/>
                <w:szCs w:val="22"/>
                <w:vertAlign w:val="superscript"/>
              </w:rPr>
              <w:t xml:space="preserve"> (1)</w:t>
            </w:r>
          </w:p>
        </w:tc>
      </w:tr>
      <w:tr w:rsidR="000927A6" w:rsidRPr="00D87EE6" w14:paraId="77B8D640" w14:textId="77777777" w:rsidTr="002E6F55">
        <w:trPr>
          <w:trHeight w:val="344"/>
        </w:trPr>
        <w:tc>
          <w:tcPr>
            <w:tcW w:w="8931" w:type="dxa"/>
            <w:shd w:val="clear" w:color="auto" w:fill="auto"/>
            <w:noWrap/>
            <w:vAlign w:val="center"/>
          </w:tcPr>
          <w:p w14:paraId="0FCB007C" w14:textId="57C2BF71" w:rsidR="000927A6" w:rsidRPr="00D87EE6" w:rsidRDefault="000927A6" w:rsidP="00046133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</w:t>
            </w:r>
            <w:r w:rsidRPr="00D87EE6">
              <w:rPr>
                <w:rFonts w:cs="Arial"/>
                <w:szCs w:val="22"/>
              </w:rPr>
              <w:t xml:space="preserve">1.3 Pastoreio a mais de </w:t>
            </w:r>
            <w:r>
              <w:rPr>
                <w:rFonts w:cs="Arial"/>
                <w:szCs w:val="22"/>
              </w:rPr>
              <w:t xml:space="preserve">5 metros </w:t>
            </w:r>
            <w:r w:rsidRPr="00D87EE6">
              <w:rPr>
                <w:rFonts w:cs="Arial"/>
                <w:szCs w:val="22"/>
              </w:rPr>
              <w:t>a partir das linhas de água</w:t>
            </w:r>
          </w:p>
        </w:tc>
      </w:tr>
      <w:tr w:rsidR="000927A6" w:rsidRPr="00D87EE6" w14:paraId="6C809E23" w14:textId="77777777" w:rsidTr="002E6F55">
        <w:trPr>
          <w:trHeight w:val="113"/>
        </w:trPr>
        <w:tc>
          <w:tcPr>
            <w:tcW w:w="8931" w:type="dxa"/>
            <w:shd w:val="clear" w:color="auto" w:fill="C5E0B3" w:themeFill="accent6" w:themeFillTint="66"/>
            <w:vAlign w:val="center"/>
          </w:tcPr>
          <w:p w14:paraId="0E94559F" w14:textId="26482CE8" w:rsidR="000927A6" w:rsidRDefault="000927A6" w:rsidP="00273DC6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7.2 Controlo das Infraestruturas de A</w:t>
            </w:r>
            <w:r w:rsidRPr="00D87EE6">
              <w:rPr>
                <w:rFonts w:cs="Arial"/>
                <w:b/>
                <w:bCs/>
                <w:szCs w:val="22"/>
              </w:rPr>
              <w:t>rmaze</w:t>
            </w:r>
            <w:r>
              <w:rPr>
                <w:rFonts w:cs="Arial"/>
                <w:b/>
                <w:bCs/>
                <w:szCs w:val="22"/>
              </w:rPr>
              <w:t>namento de efluentes pecuários</w:t>
            </w:r>
          </w:p>
        </w:tc>
      </w:tr>
      <w:tr w:rsidR="000927A6" w:rsidRPr="00D87EE6" w14:paraId="414A3A3B" w14:textId="77777777" w:rsidTr="002E6F55">
        <w:trPr>
          <w:trHeight w:val="435"/>
        </w:trPr>
        <w:tc>
          <w:tcPr>
            <w:tcW w:w="8931" w:type="dxa"/>
            <w:shd w:val="clear" w:color="auto" w:fill="auto"/>
            <w:vAlign w:val="center"/>
          </w:tcPr>
          <w:p w14:paraId="2B4258BE" w14:textId="34CAED89" w:rsidR="000927A6" w:rsidRPr="00D87EE6" w:rsidRDefault="000927A6" w:rsidP="00454268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7.</w:t>
            </w:r>
            <w:r w:rsidRPr="005821EF">
              <w:rPr>
                <w:rFonts w:cs="Arial"/>
                <w:szCs w:val="22"/>
              </w:rPr>
              <w:t>2.1 Exist</w:t>
            </w:r>
            <w:r w:rsidRPr="005821EF">
              <w:rPr>
                <w:rFonts w:cs="Arial" w:hint="eastAsia"/>
                <w:szCs w:val="22"/>
              </w:rPr>
              <w:t>ê</w:t>
            </w:r>
            <w:r w:rsidRPr="005821EF">
              <w:rPr>
                <w:rFonts w:cs="Arial"/>
                <w:szCs w:val="22"/>
              </w:rPr>
              <w:t>ncia de infraestruturas de armazenamento de efluentes pecu</w:t>
            </w:r>
            <w:r w:rsidRPr="005821EF">
              <w:rPr>
                <w:rFonts w:cs="Arial" w:hint="eastAsia"/>
                <w:szCs w:val="22"/>
              </w:rPr>
              <w:t>á</w:t>
            </w:r>
            <w:r w:rsidRPr="005821EF">
              <w:rPr>
                <w:rFonts w:cs="Arial"/>
                <w:szCs w:val="22"/>
              </w:rPr>
              <w:t>rios, caso</w:t>
            </w:r>
            <w:r>
              <w:rPr>
                <w:rFonts w:cs="Arial"/>
                <w:szCs w:val="22"/>
              </w:rPr>
              <w:t xml:space="preserve"> </w:t>
            </w:r>
            <w:r w:rsidRPr="005821EF">
              <w:rPr>
                <w:rFonts w:cs="Arial"/>
                <w:szCs w:val="22"/>
              </w:rPr>
              <w:t>a explora</w:t>
            </w:r>
            <w:r w:rsidRPr="005821EF">
              <w:rPr>
                <w:rFonts w:cs="Arial" w:hint="eastAsia"/>
                <w:szCs w:val="22"/>
              </w:rPr>
              <w:t>çã</w:t>
            </w:r>
            <w:r w:rsidRPr="005821EF">
              <w:rPr>
                <w:rFonts w:cs="Arial"/>
                <w:szCs w:val="22"/>
              </w:rPr>
              <w:t>o detenha atividade pecu</w:t>
            </w:r>
            <w:r w:rsidRPr="005821EF">
              <w:rPr>
                <w:rFonts w:cs="Arial" w:hint="eastAsia"/>
                <w:szCs w:val="22"/>
              </w:rPr>
              <w:t>á</w:t>
            </w:r>
            <w:r w:rsidRPr="005821EF">
              <w:rPr>
                <w:rFonts w:cs="Arial"/>
                <w:szCs w:val="22"/>
              </w:rPr>
              <w:t>ria</w:t>
            </w:r>
          </w:p>
        </w:tc>
      </w:tr>
      <w:tr w:rsidR="000927A6" w:rsidRPr="00D87EE6" w14:paraId="500F33C0" w14:textId="77777777" w:rsidTr="002E6F55">
        <w:trPr>
          <w:trHeight w:val="404"/>
        </w:trPr>
        <w:tc>
          <w:tcPr>
            <w:tcW w:w="8931" w:type="dxa"/>
            <w:shd w:val="clear" w:color="auto" w:fill="auto"/>
            <w:vAlign w:val="center"/>
          </w:tcPr>
          <w:p w14:paraId="7EABD95E" w14:textId="7E73CCD2" w:rsidR="000927A6" w:rsidRPr="00D87EE6" w:rsidRDefault="000927A6" w:rsidP="00454268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</w:t>
            </w:r>
            <w:r w:rsidRPr="005821EF">
              <w:rPr>
                <w:rFonts w:cs="Arial"/>
                <w:szCs w:val="22"/>
              </w:rPr>
              <w:t>2.2 Capacidade das infraestruturas de armazenamento de efluentes pecuários</w:t>
            </w:r>
            <w:r w:rsidRPr="002B439E">
              <w:rPr>
                <w:rFonts w:cs="Arial"/>
                <w:szCs w:val="22"/>
                <w:vertAlign w:val="superscript"/>
              </w:rPr>
              <w:t xml:space="preserve"> (2)</w:t>
            </w:r>
          </w:p>
        </w:tc>
      </w:tr>
      <w:tr w:rsidR="000927A6" w:rsidRPr="00D87EE6" w14:paraId="462B9A66" w14:textId="77777777" w:rsidTr="002E6F55">
        <w:trPr>
          <w:trHeight w:val="620"/>
        </w:trPr>
        <w:tc>
          <w:tcPr>
            <w:tcW w:w="8931" w:type="dxa"/>
            <w:shd w:val="clear" w:color="auto" w:fill="auto"/>
            <w:vAlign w:val="center"/>
          </w:tcPr>
          <w:p w14:paraId="47EB269B" w14:textId="0C62712F" w:rsidR="000927A6" w:rsidRPr="00D87EE6" w:rsidRDefault="000927A6" w:rsidP="00454268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</w:t>
            </w:r>
            <w:r w:rsidRPr="005821EF">
              <w:rPr>
                <w:rFonts w:cs="Arial"/>
                <w:szCs w:val="22"/>
              </w:rPr>
              <w:t>2.3 As infraestruturas destinadas ao armazenamento de efluentes pecu</w:t>
            </w:r>
            <w:r w:rsidRPr="005821EF">
              <w:rPr>
                <w:rFonts w:cs="Arial" w:hint="eastAsia"/>
                <w:szCs w:val="22"/>
              </w:rPr>
              <w:t>á</w:t>
            </w:r>
            <w:r w:rsidRPr="005821EF">
              <w:rPr>
                <w:rFonts w:cs="Arial"/>
                <w:szCs w:val="22"/>
              </w:rPr>
              <w:t>rios</w:t>
            </w:r>
            <w:r>
              <w:rPr>
                <w:rFonts w:cs="Arial"/>
                <w:szCs w:val="22"/>
              </w:rPr>
              <w:t xml:space="preserve"> </w:t>
            </w:r>
            <w:r w:rsidRPr="005821EF">
              <w:rPr>
                <w:rFonts w:cs="Arial"/>
                <w:szCs w:val="22"/>
              </w:rPr>
              <w:t>encontram-se impermeabilizadas</w:t>
            </w:r>
          </w:p>
        </w:tc>
      </w:tr>
      <w:tr w:rsidR="000927A6" w:rsidRPr="00D87EE6" w14:paraId="1549F6FD" w14:textId="77777777" w:rsidTr="002E6F55">
        <w:trPr>
          <w:trHeight w:val="434"/>
        </w:trPr>
        <w:tc>
          <w:tcPr>
            <w:tcW w:w="8931" w:type="dxa"/>
            <w:shd w:val="clear" w:color="auto" w:fill="C5E0B3" w:themeFill="accent6" w:themeFillTint="66"/>
            <w:vAlign w:val="center"/>
          </w:tcPr>
          <w:p w14:paraId="4D2B187A" w14:textId="6ED9D122" w:rsidR="000927A6" w:rsidRPr="00D87EE6" w:rsidRDefault="000927A6" w:rsidP="00273DC6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7.</w:t>
            </w:r>
            <w:r w:rsidRPr="00D87EE6">
              <w:rPr>
                <w:rFonts w:cs="Arial"/>
                <w:b/>
                <w:bCs/>
                <w:szCs w:val="22"/>
              </w:rPr>
              <w:t xml:space="preserve">3 </w:t>
            </w:r>
            <w:r>
              <w:rPr>
                <w:rFonts w:cs="Arial"/>
                <w:b/>
                <w:bCs/>
                <w:szCs w:val="22"/>
              </w:rPr>
              <w:t>Controlo</w:t>
            </w:r>
            <w:r w:rsidRPr="00D87EE6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>do E</w:t>
            </w:r>
            <w:r w:rsidRPr="00D87EE6">
              <w:rPr>
                <w:rFonts w:cs="Arial"/>
                <w:b/>
                <w:bCs/>
                <w:szCs w:val="22"/>
              </w:rPr>
              <w:t>ncabeçamento (3)</w:t>
            </w:r>
          </w:p>
        </w:tc>
      </w:tr>
      <w:tr w:rsidR="000927A6" w:rsidRPr="00D87EE6" w14:paraId="16BB9997" w14:textId="77777777" w:rsidTr="002E6F55">
        <w:trPr>
          <w:trHeight w:val="113"/>
        </w:trPr>
        <w:tc>
          <w:tcPr>
            <w:tcW w:w="8931" w:type="dxa"/>
            <w:shd w:val="clear" w:color="auto" w:fill="auto"/>
            <w:vAlign w:val="center"/>
          </w:tcPr>
          <w:p w14:paraId="0C5AAB4D" w14:textId="088BB1EB" w:rsidR="000927A6" w:rsidRPr="0032257E" w:rsidRDefault="000927A6" w:rsidP="00273DC6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7.</w:t>
            </w:r>
            <w:r w:rsidRPr="0032257E">
              <w:rPr>
                <w:rFonts w:cs="Arial"/>
                <w:bCs/>
                <w:szCs w:val="22"/>
              </w:rPr>
              <w:t>3.1 Verificação do encabeçamento superior a 2 CN/</w:t>
            </w:r>
            <w:proofErr w:type="spellStart"/>
            <w:r w:rsidRPr="0032257E">
              <w:rPr>
                <w:rFonts w:cs="Arial"/>
                <w:bCs/>
                <w:szCs w:val="22"/>
              </w:rPr>
              <w:t>ha</w:t>
            </w:r>
            <w:proofErr w:type="spellEnd"/>
            <w:r w:rsidRPr="0032257E">
              <w:rPr>
                <w:rFonts w:cs="Arial"/>
                <w:bCs/>
                <w:szCs w:val="22"/>
              </w:rPr>
              <w:t xml:space="preserve"> de superfície forrageira em zonas vulneráveis</w:t>
            </w:r>
          </w:p>
        </w:tc>
      </w:tr>
      <w:tr w:rsidR="000927A6" w:rsidRPr="00D87EE6" w14:paraId="58814F30" w14:textId="77777777" w:rsidTr="002E6F55">
        <w:trPr>
          <w:trHeight w:val="446"/>
        </w:trPr>
        <w:tc>
          <w:tcPr>
            <w:tcW w:w="8931" w:type="dxa"/>
            <w:shd w:val="clear" w:color="auto" w:fill="C5E0B3" w:themeFill="accent6" w:themeFillTint="66"/>
            <w:noWrap/>
            <w:vAlign w:val="center"/>
          </w:tcPr>
          <w:p w14:paraId="151336D9" w14:textId="5CE773A9" w:rsidR="000927A6" w:rsidRPr="00D87EE6" w:rsidRDefault="000927A6" w:rsidP="00273DC6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7.</w:t>
            </w:r>
            <w:r w:rsidRPr="00D87EE6">
              <w:rPr>
                <w:rFonts w:cs="Arial"/>
                <w:b/>
                <w:bCs/>
                <w:szCs w:val="22"/>
              </w:rPr>
              <w:t xml:space="preserve">4 Controlo ao </w:t>
            </w:r>
            <w:r>
              <w:rPr>
                <w:rFonts w:cs="Arial"/>
                <w:b/>
                <w:bCs/>
                <w:szCs w:val="22"/>
              </w:rPr>
              <w:t>N</w:t>
            </w:r>
            <w:r w:rsidRPr="00D87EE6">
              <w:rPr>
                <w:rFonts w:cs="Arial"/>
                <w:b/>
                <w:bCs/>
                <w:szCs w:val="22"/>
              </w:rPr>
              <w:t xml:space="preserve">ível da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Subparcela</w:t>
            </w:r>
            <w:proofErr w:type="spellEnd"/>
          </w:p>
        </w:tc>
      </w:tr>
      <w:tr w:rsidR="000927A6" w:rsidRPr="00D87EE6" w14:paraId="7B885426" w14:textId="77777777" w:rsidTr="002E6F55">
        <w:trPr>
          <w:trHeight w:val="586"/>
        </w:trPr>
        <w:tc>
          <w:tcPr>
            <w:tcW w:w="8931" w:type="dxa"/>
            <w:shd w:val="clear" w:color="auto" w:fill="auto"/>
            <w:noWrap/>
            <w:vAlign w:val="center"/>
          </w:tcPr>
          <w:p w14:paraId="73C7C578" w14:textId="457B42D8" w:rsidR="000927A6" w:rsidRPr="00D87EE6" w:rsidRDefault="000927A6" w:rsidP="00454268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</w:t>
            </w:r>
            <w:r w:rsidRPr="00D87EE6">
              <w:rPr>
                <w:rFonts w:cs="Arial"/>
                <w:szCs w:val="22"/>
              </w:rPr>
              <w:t xml:space="preserve">4.1 </w:t>
            </w:r>
            <w:r>
              <w:rPr>
                <w:rFonts w:cs="Arial"/>
                <w:szCs w:val="22"/>
              </w:rPr>
              <w:t>Existência de f</w:t>
            </w:r>
            <w:r w:rsidRPr="00D87EE6">
              <w:rPr>
                <w:rFonts w:cs="Arial"/>
                <w:szCs w:val="22"/>
              </w:rPr>
              <w:t xml:space="preserve">icha de registo de fertilização por </w:t>
            </w:r>
            <w:proofErr w:type="spellStart"/>
            <w:r>
              <w:rPr>
                <w:rFonts w:cs="Arial"/>
                <w:szCs w:val="22"/>
              </w:rPr>
              <w:t>sub</w:t>
            </w:r>
            <w:r w:rsidRPr="00D87EE6">
              <w:rPr>
                <w:rFonts w:cs="Arial"/>
                <w:szCs w:val="22"/>
              </w:rPr>
              <w:t>parcela</w:t>
            </w:r>
            <w:proofErr w:type="spellEnd"/>
            <w:r w:rsidRPr="00D87EE6">
              <w:rPr>
                <w:rFonts w:cs="Arial"/>
                <w:szCs w:val="22"/>
              </w:rPr>
              <w:t xml:space="preserve"> ou grupos de </w:t>
            </w:r>
            <w:proofErr w:type="spellStart"/>
            <w:r>
              <w:rPr>
                <w:rFonts w:cs="Arial"/>
                <w:szCs w:val="22"/>
              </w:rPr>
              <w:t>sub</w:t>
            </w:r>
            <w:r w:rsidRPr="00D87EE6">
              <w:rPr>
                <w:rFonts w:cs="Arial"/>
                <w:szCs w:val="22"/>
              </w:rPr>
              <w:t>parcelas</w:t>
            </w:r>
            <w:proofErr w:type="spellEnd"/>
            <w:r w:rsidRPr="00D87EE6">
              <w:rPr>
                <w:rFonts w:cs="Arial"/>
                <w:szCs w:val="22"/>
              </w:rPr>
              <w:t xml:space="preserve"> homogéneas</w:t>
            </w:r>
            <w:r w:rsidRPr="002B439E">
              <w:rPr>
                <w:rFonts w:cs="Arial"/>
                <w:szCs w:val="22"/>
                <w:vertAlign w:val="superscript"/>
              </w:rPr>
              <w:t xml:space="preserve"> (4)</w:t>
            </w:r>
          </w:p>
        </w:tc>
      </w:tr>
      <w:tr w:rsidR="000927A6" w:rsidRPr="00D87EE6" w14:paraId="68A8C46E" w14:textId="77777777" w:rsidTr="002E6F55">
        <w:trPr>
          <w:trHeight w:val="410"/>
        </w:trPr>
        <w:tc>
          <w:tcPr>
            <w:tcW w:w="8931" w:type="dxa"/>
            <w:shd w:val="clear" w:color="auto" w:fill="auto"/>
            <w:vAlign w:val="center"/>
          </w:tcPr>
          <w:p w14:paraId="38111F3B" w14:textId="7A06AD02" w:rsidR="000927A6" w:rsidRPr="00882F99" w:rsidRDefault="000927A6" w:rsidP="00454268">
            <w:pPr>
              <w:jc w:val="both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</w:rPr>
              <w:t>7.</w:t>
            </w:r>
            <w:r w:rsidRPr="00882F99">
              <w:rPr>
                <w:rFonts w:cs="Arial"/>
                <w:szCs w:val="22"/>
              </w:rPr>
              <w:t>4.2 Boleti</w:t>
            </w:r>
            <w:r>
              <w:rPr>
                <w:rFonts w:cs="Arial"/>
                <w:szCs w:val="22"/>
              </w:rPr>
              <w:t>ns</w:t>
            </w:r>
            <w:r w:rsidRPr="00882F99">
              <w:rPr>
                <w:rFonts w:cs="Arial"/>
                <w:szCs w:val="22"/>
              </w:rPr>
              <w:t xml:space="preserve"> de análise da terra</w:t>
            </w:r>
            <w:r>
              <w:rPr>
                <w:rFonts w:cs="Arial"/>
                <w:szCs w:val="22"/>
              </w:rPr>
              <w:t>, da água de rega (*) e/ou análise foliar</w:t>
            </w:r>
            <w:r w:rsidRPr="002B439E">
              <w:rPr>
                <w:rFonts w:cs="Arial"/>
                <w:szCs w:val="22"/>
                <w:vertAlign w:val="superscript"/>
              </w:rPr>
              <w:t xml:space="preserve"> (*)</w:t>
            </w:r>
            <w:r w:rsidRPr="00882F99">
              <w:rPr>
                <w:rFonts w:cs="Arial"/>
                <w:szCs w:val="22"/>
              </w:rPr>
              <w:t xml:space="preserve"> e </w:t>
            </w:r>
            <w:r>
              <w:rPr>
                <w:rFonts w:cs="Arial"/>
                <w:szCs w:val="22"/>
              </w:rPr>
              <w:t xml:space="preserve">respetivos </w:t>
            </w:r>
            <w:r w:rsidRPr="00882F99">
              <w:rPr>
                <w:rFonts w:cs="Arial"/>
                <w:szCs w:val="22"/>
              </w:rPr>
              <w:t>parecer</w:t>
            </w:r>
            <w:r>
              <w:rPr>
                <w:rFonts w:cs="Arial"/>
                <w:szCs w:val="22"/>
              </w:rPr>
              <w:t>es</w:t>
            </w:r>
            <w:r w:rsidRPr="00882F99">
              <w:rPr>
                <w:rFonts w:cs="Arial"/>
                <w:szCs w:val="22"/>
              </w:rPr>
              <w:t xml:space="preserve"> técnico</w:t>
            </w:r>
            <w:r>
              <w:rPr>
                <w:rFonts w:cs="Arial"/>
                <w:szCs w:val="22"/>
              </w:rPr>
              <w:t>s</w:t>
            </w:r>
          </w:p>
        </w:tc>
      </w:tr>
      <w:tr w:rsidR="000927A6" w:rsidRPr="00D87EE6" w14:paraId="0D5E956E" w14:textId="77777777" w:rsidTr="002E6F55">
        <w:trPr>
          <w:trHeight w:val="557"/>
        </w:trPr>
        <w:tc>
          <w:tcPr>
            <w:tcW w:w="8931" w:type="dxa"/>
            <w:shd w:val="clear" w:color="auto" w:fill="auto"/>
            <w:vAlign w:val="center"/>
          </w:tcPr>
          <w:p w14:paraId="56757A25" w14:textId="1F10701E" w:rsidR="000927A6" w:rsidRPr="00882F99" w:rsidRDefault="000927A6" w:rsidP="00454268">
            <w:pPr>
              <w:jc w:val="both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</w:rPr>
              <w:t>7.</w:t>
            </w:r>
            <w:r w:rsidRPr="00860A60">
              <w:rPr>
                <w:rFonts w:cs="Arial"/>
                <w:szCs w:val="22"/>
              </w:rPr>
              <w:t>4.3 Aplicação de fertilizantes e/ou corretivos orgânicos em terrenos declivosos</w:t>
            </w:r>
            <w:r w:rsidRPr="002B439E">
              <w:rPr>
                <w:rFonts w:cs="Arial"/>
                <w:szCs w:val="22"/>
                <w:vertAlign w:val="superscript"/>
              </w:rPr>
              <w:t xml:space="preserve"> (5)</w:t>
            </w:r>
          </w:p>
        </w:tc>
      </w:tr>
      <w:tr w:rsidR="000927A6" w:rsidRPr="00D87EE6" w14:paraId="7D909342" w14:textId="77777777" w:rsidTr="002E6F55">
        <w:trPr>
          <w:trHeight w:val="426"/>
        </w:trPr>
        <w:tc>
          <w:tcPr>
            <w:tcW w:w="8931" w:type="dxa"/>
            <w:shd w:val="clear" w:color="auto" w:fill="auto"/>
            <w:vAlign w:val="center"/>
          </w:tcPr>
          <w:p w14:paraId="47157472" w14:textId="16F650AD" w:rsidR="000927A6" w:rsidRPr="00BF5C8E" w:rsidRDefault="000927A6" w:rsidP="00454268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</w:t>
            </w:r>
            <w:r w:rsidRPr="00860A60">
              <w:rPr>
                <w:rFonts w:cs="Arial"/>
                <w:szCs w:val="22"/>
              </w:rPr>
              <w:t>4.4 Quantidade de fertilizante por cultura constante na ficha de registo de</w:t>
            </w:r>
            <w:r>
              <w:rPr>
                <w:rFonts w:cs="Arial"/>
                <w:szCs w:val="22"/>
              </w:rPr>
              <w:t xml:space="preserve"> </w:t>
            </w:r>
            <w:r w:rsidRPr="00860A60">
              <w:rPr>
                <w:rFonts w:cs="Arial"/>
                <w:szCs w:val="22"/>
              </w:rPr>
              <w:t>fertilização</w:t>
            </w:r>
            <w:r w:rsidRPr="002B439E">
              <w:rPr>
                <w:rFonts w:cs="Arial"/>
                <w:szCs w:val="22"/>
                <w:vertAlign w:val="superscript"/>
              </w:rPr>
              <w:t xml:space="preserve"> (6)</w:t>
            </w:r>
          </w:p>
        </w:tc>
      </w:tr>
      <w:tr w:rsidR="000927A6" w:rsidRPr="00D87EE6" w14:paraId="2D2DD3DC" w14:textId="77777777" w:rsidTr="002E6F55">
        <w:trPr>
          <w:trHeight w:val="364"/>
        </w:trPr>
        <w:tc>
          <w:tcPr>
            <w:tcW w:w="8931" w:type="dxa"/>
            <w:shd w:val="clear" w:color="auto" w:fill="auto"/>
            <w:vAlign w:val="center"/>
          </w:tcPr>
          <w:p w14:paraId="57865E0C" w14:textId="12677E46" w:rsidR="000927A6" w:rsidRPr="00D87EE6" w:rsidRDefault="000927A6" w:rsidP="00454268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</w:t>
            </w:r>
            <w:r w:rsidRPr="00860A60">
              <w:rPr>
                <w:rFonts w:cs="Arial"/>
                <w:szCs w:val="22"/>
              </w:rPr>
              <w:t>4.5 Verifica</w:t>
            </w:r>
            <w:r w:rsidRPr="00860A60">
              <w:rPr>
                <w:rFonts w:cs="Arial" w:hint="eastAsia"/>
                <w:szCs w:val="22"/>
              </w:rPr>
              <w:t>çã</w:t>
            </w:r>
            <w:r w:rsidRPr="00860A60">
              <w:rPr>
                <w:rFonts w:cs="Arial"/>
                <w:szCs w:val="22"/>
              </w:rPr>
              <w:t xml:space="preserve">o da </w:t>
            </w:r>
            <w:r w:rsidRPr="00860A60">
              <w:rPr>
                <w:rFonts w:cs="Arial" w:hint="eastAsia"/>
                <w:szCs w:val="22"/>
              </w:rPr>
              <w:t>é</w:t>
            </w:r>
            <w:r w:rsidRPr="00860A60">
              <w:rPr>
                <w:rFonts w:cs="Arial"/>
                <w:szCs w:val="22"/>
              </w:rPr>
              <w:t>poca de aplica</w:t>
            </w:r>
            <w:r w:rsidRPr="00860A60">
              <w:rPr>
                <w:rFonts w:cs="Arial" w:hint="eastAsia"/>
                <w:szCs w:val="22"/>
              </w:rPr>
              <w:t>çã</w:t>
            </w:r>
            <w:r w:rsidRPr="00860A60">
              <w:rPr>
                <w:rFonts w:cs="Arial"/>
                <w:szCs w:val="22"/>
              </w:rPr>
              <w:t>o dos fertilizantes</w:t>
            </w:r>
            <w:r w:rsidRPr="002B439E">
              <w:rPr>
                <w:rFonts w:cs="Arial"/>
                <w:szCs w:val="22"/>
                <w:vertAlign w:val="superscript"/>
              </w:rPr>
              <w:t xml:space="preserve"> (7)</w:t>
            </w:r>
          </w:p>
        </w:tc>
      </w:tr>
      <w:tr w:rsidR="000927A6" w:rsidRPr="00D87EE6" w14:paraId="1827CDD2" w14:textId="77777777" w:rsidTr="002E6F55">
        <w:trPr>
          <w:trHeight w:val="412"/>
        </w:trPr>
        <w:tc>
          <w:tcPr>
            <w:tcW w:w="8931" w:type="dxa"/>
            <w:shd w:val="clear" w:color="auto" w:fill="auto"/>
            <w:vAlign w:val="center"/>
          </w:tcPr>
          <w:p w14:paraId="02182835" w14:textId="13D2A5A8" w:rsidR="000927A6" w:rsidRPr="00D87EE6" w:rsidRDefault="000927A6" w:rsidP="00454268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</w:t>
            </w:r>
            <w:r w:rsidRPr="00860A60">
              <w:rPr>
                <w:rFonts w:cs="Arial"/>
                <w:szCs w:val="22"/>
              </w:rPr>
              <w:t>4.6 Verifica</w:t>
            </w:r>
            <w:r w:rsidRPr="00860A60">
              <w:rPr>
                <w:rFonts w:cs="Arial" w:hint="eastAsia"/>
                <w:szCs w:val="22"/>
              </w:rPr>
              <w:t>çã</w:t>
            </w:r>
            <w:r w:rsidRPr="00860A60">
              <w:rPr>
                <w:rFonts w:cs="Arial"/>
                <w:szCs w:val="22"/>
              </w:rPr>
              <w:t>o das limita</w:t>
            </w:r>
            <w:r w:rsidRPr="00860A60">
              <w:rPr>
                <w:rFonts w:cs="Arial" w:hint="eastAsia"/>
                <w:szCs w:val="22"/>
              </w:rPr>
              <w:t>çõ</w:t>
            </w:r>
            <w:r w:rsidRPr="00860A60">
              <w:rPr>
                <w:rFonts w:cs="Arial"/>
                <w:szCs w:val="22"/>
              </w:rPr>
              <w:t xml:space="preserve">es </w:t>
            </w:r>
            <w:r w:rsidRPr="00860A60">
              <w:rPr>
                <w:rFonts w:cs="Arial" w:hint="eastAsia"/>
                <w:szCs w:val="22"/>
              </w:rPr>
              <w:t>à</w:t>
            </w:r>
            <w:r w:rsidRPr="00860A60">
              <w:rPr>
                <w:rFonts w:cs="Arial"/>
                <w:szCs w:val="22"/>
              </w:rPr>
              <w:t xml:space="preserve">s culturas e </w:t>
            </w:r>
            <w:r w:rsidRPr="00860A60">
              <w:rPr>
                <w:rFonts w:cs="Arial" w:hint="eastAsia"/>
                <w:szCs w:val="22"/>
              </w:rPr>
              <w:t>à</w:t>
            </w:r>
            <w:r w:rsidRPr="00860A60">
              <w:rPr>
                <w:rFonts w:cs="Arial"/>
                <w:szCs w:val="22"/>
              </w:rPr>
              <w:t>s pr</w:t>
            </w:r>
            <w:r w:rsidRPr="00860A60">
              <w:rPr>
                <w:rFonts w:cs="Arial" w:hint="eastAsia"/>
                <w:szCs w:val="22"/>
              </w:rPr>
              <w:t>á</w:t>
            </w:r>
            <w:r w:rsidRPr="00860A60">
              <w:rPr>
                <w:rFonts w:cs="Arial"/>
                <w:szCs w:val="22"/>
              </w:rPr>
              <w:t>ticas culturais</w:t>
            </w:r>
            <w:r w:rsidRPr="002B439E">
              <w:rPr>
                <w:rFonts w:cs="Arial"/>
                <w:szCs w:val="22"/>
                <w:vertAlign w:val="superscript"/>
              </w:rPr>
              <w:t xml:space="preserve"> (8)</w:t>
            </w:r>
          </w:p>
        </w:tc>
      </w:tr>
    </w:tbl>
    <w:p w14:paraId="34DD091B" w14:textId="77777777" w:rsidR="00142B54" w:rsidRPr="00B65F68" w:rsidRDefault="00142B54" w:rsidP="00A76F69">
      <w:pPr>
        <w:spacing w:before="40" w:after="240"/>
        <w:ind w:left="142" w:hanging="284"/>
        <w:rPr>
          <w:rFonts w:asciiTheme="minorHAnsi" w:eastAsia="Aptos" w:hAnsiTheme="minorHAnsi" w:cs="Aptos"/>
          <w:szCs w:val="22"/>
        </w:rPr>
      </w:pPr>
      <w:r w:rsidRPr="00B65F68">
        <w:rPr>
          <w:rFonts w:asciiTheme="minorHAnsi" w:eastAsia="Aptos" w:hAnsiTheme="minorHAnsi" w:cs="Aptos"/>
          <w:szCs w:val="22"/>
        </w:rPr>
        <w:t>(*) Se aplicável.</w:t>
      </w:r>
    </w:p>
    <w:p w14:paraId="5AD3EFD6" w14:textId="14BCBD79" w:rsidR="00142B54" w:rsidRPr="00B65F68" w:rsidRDefault="00142B54" w:rsidP="00473046">
      <w:pPr>
        <w:tabs>
          <w:tab w:val="left" w:pos="142"/>
          <w:tab w:val="left" w:pos="284"/>
        </w:tabs>
        <w:spacing w:before="240" w:after="240"/>
        <w:ind w:left="142" w:right="-285" w:hanging="284"/>
        <w:jc w:val="both"/>
        <w:rPr>
          <w:rFonts w:cs="Arial"/>
          <w:szCs w:val="22"/>
        </w:rPr>
      </w:pPr>
      <w:r w:rsidRPr="00B65F68">
        <w:rPr>
          <w:rFonts w:cs="Arial"/>
          <w:szCs w:val="22"/>
        </w:rPr>
        <w:t>(1) Salas de ordenha, máquinas de ordenha móveis, parques de espera e alimentação, fossas, nitreiras e silos. A edificação de estruturas fixas nas Bacias Hidrográficas das Lagoas das Furnas e Sete Cidades está sujeita a parecer de acordo com os Decretos Regulamentares Regionais n.ºs e 4/2005 de 4 de abril e 5/2019/A, de 10 de abril.</w:t>
      </w:r>
    </w:p>
    <w:p w14:paraId="415AC755" w14:textId="734D636E" w:rsidR="00142B54" w:rsidRPr="00B65F68" w:rsidRDefault="00142B54" w:rsidP="00473046">
      <w:pPr>
        <w:pStyle w:val="PargrafodaLista"/>
        <w:spacing w:after="120" w:line="240" w:lineRule="auto"/>
        <w:ind w:left="142" w:right="-285" w:hanging="284"/>
        <w:jc w:val="both"/>
        <w:rPr>
          <w:rFonts w:cs="Arial"/>
          <w:sz w:val="22"/>
          <w:szCs w:val="22"/>
        </w:rPr>
      </w:pPr>
      <w:r w:rsidRPr="00B65F68">
        <w:rPr>
          <w:rFonts w:cs="Arial"/>
          <w:sz w:val="22"/>
          <w:szCs w:val="22"/>
        </w:rPr>
        <w:t>(2) A capacidade da nitreira e dos tanques de armazenamento é calculada:</w:t>
      </w:r>
    </w:p>
    <w:p w14:paraId="0C28B5B2" w14:textId="3CAB497D" w:rsidR="00142B54" w:rsidRPr="00B65F68" w:rsidRDefault="00142B54" w:rsidP="00473046">
      <w:pPr>
        <w:tabs>
          <w:tab w:val="num" w:pos="0"/>
        </w:tabs>
        <w:spacing w:after="240"/>
        <w:ind w:left="142" w:right="-285"/>
        <w:jc w:val="both"/>
        <w:rPr>
          <w:rFonts w:cs="Arial"/>
          <w:szCs w:val="22"/>
        </w:rPr>
      </w:pPr>
      <w:r w:rsidRPr="00B65F68">
        <w:rPr>
          <w:rFonts w:cs="Arial"/>
          <w:szCs w:val="22"/>
        </w:rPr>
        <w:t>Para as zonas vulner</w:t>
      </w:r>
      <w:r w:rsidRPr="00B65F68">
        <w:rPr>
          <w:rFonts w:cs="Arial" w:hint="eastAsia"/>
          <w:szCs w:val="22"/>
        </w:rPr>
        <w:t>á</w:t>
      </w:r>
      <w:r w:rsidRPr="00B65F68">
        <w:rPr>
          <w:rFonts w:cs="Arial"/>
          <w:szCs w:val="22"/>
        </w:rPr>
        <w:t>veis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1 </w:t>
      </w:r>
      <w:r w:rsidRPr="00B65F68">
        <w:rPr>
          <w:rFonts w:cs="Arial" w:hint="eastAsia"/>
          <w:szCs w:val="22"/>
        </w:rPr>
        <w:t>–</w:t>
      </w:r>
      <w:r w:rsidRPr="00B65F68">
        <w:rPr>
          <w:rFonts w:cs="Arial"/>
          <w:szCs w:val="22"/>
        </w:rPr>
        <w:t xml:space="preserve"> Serra Devassa,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2 </w:t>
      </w:r>
      <w:r w:rsidRPr="00B65F68">
        <w:rPr>
          <w:rFonts w:cs="Arial" w:hint="eastAsia"/>
          <w:szCs w:val="22"/>
        </w:rPr>
        <w:t>–</w:t>
      </w:r>
      <w:r w:rsidRPr="00B65F68">
        <w:rPr>
          <w:rFonts w:cs="Arial"/>
          <w:szCs w:val="22"/>
        </w:rPr>
        <w:t xml:space="preserve"> S</w:t>
      </w:r>
      <w:r w:rsidRPr="00B65F68">
        <w:rPr>
          <w:rFonts w:cs="Arial" w:hint="eastAsia"/>
          <w:szCs w:val="22"/>
        </w:rPr>
        <w:t>ã</w:t>
      </w:r>
      <w:r w:rsidRPr="00B65F68">
        <w:rPr>
          <w:rFonts w:cs="Arial"/>
          <w:szCs w:val="22"/>
        </w:rPr>
        <w:t>o Br</w:t>
      </w:r>
      <w:r w:rsidRPr="00B65F68">
        <w:rPr>
          <w:rFonts w:cs="Arial" w:hint="eastAsia"/>
          <w:szCs w:val="22"/>
        </w:rPr>
        <w:t>á</w:t>
      </w:r>
      <w:r w:rsidRPr="00B65F68">
        <w:rPr>
          <w:rFonts w:cs="Arial"/>
          <w:szCs w:val="22"/>
        </w:rPr>
        <w:t>s,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3 </w:t>
      </w:r>
      <w:r w:rsidRPr="00B65F68">
        <w:rPr>
          <w:rFonts w:cs="Arial" w:hint="eastAsia"/>
          <w:szCs w:val="22"/>
        </w:rPr>
        <w:t>–</w:t>
      </w:r>
      <w:r w:rsidRPr="00B65F68">
        <w:rPr>
          <w:rFonts w:cs="Arial"/>
          <w:szCs w:val="22"/>
        </w:rPr>
        <w:t xml:space="preserve"> Congro,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4- Furnas e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5 </w:t>
      </w:r>
      <w:r w:rsidRPr="00B65F68">
        <w:rPr>
          <w:rFonts w:cs="Arial" w:hint="eastAsia"/>
          <w:szCs w:val="22"/>
        </w:rPr>
        <w:t>–</w:t>
      </w:r>
      <w:r w:rsidRPr="00B65F68">
        <w:rPr>
          <w:rFonts w:cs="Arial"/>
          <w:szCs w:val="22"/>
        </w:rPr>
        <w:t xml:space="preserve"> Sete Cidades, na Ilha de S</w:t>
      </w:r>
      <w:r w:rsidRPr="00B65F68">
        <w:rPr>
          <w:rFonts w:cs="Arial" w:hint="eastAsia"/>
          <w:szCs w:val="22"/>
        </w:rPr>
        <w:t>ã</w:t>
      </w:r>
      <w:r w:rsidRPr="00B65F68">
        <w:rPr>
          <w:rFonts w:cs="Arial"/>
          <w:szCs w:val="22"/>
        </w:rPr>
        <w:t>o Miguel,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6 </w:t>
      </w:r>
      <w:r w:rsidRPr="00B65F68">
        <w:rPr>
          <w:rFonts w:cs="Arial" w:hint="eastAsia"/>
          <w:szCs w:val="22"/>
        </w:rPr>
        <w:t>–</w:t>
      </w:r>
      <w:r w:rsidRPr="00B65F68">
        <w:rPr>
          <w:rFonts w:cs="Arial"/>
          <w:szCs w:val="22"/>
        </w:rPr>
        <w:t xml:space="preserve"> Capit</w:t>
      </w:r>
      <w:r w:rsidRPr="00B65F68">
        <w:rPr>
          <w:rFonts w:cs="Arial" w:hint="eastAsia"/>
          <w:szCs w:val="22"/>
        </w:rPr>
        <w:t>ã</w:t>
      </w:r>
      <w:r w:rsidRPr="00B65F68">
        <w:rPr>
          <w:rFonts w:cs="Arial"/>
          <w:szCs w:val="22"/>
        </w:rPr>
        <w:t>o e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7 </w:t>
      </w:r>
      <w:r w:rsidRPr="00B65F68">
        <w:rPr>
          <w:rFonts w:cs="Arial" w:hint="eastAsia"/>
          <w:szCs w:val="22"/>
        </w:rPr>
        <w:t>–</w:t>
      </w:r>
      <w:r w:rsidRPr="00B65F68">
        <w:rPr>
          <w:rFonts w:ascii="Aptos" w:eastAsia="Aptos" w:hAnsi="Times New Roman" w:cs="Aptos"/>
          <w:szCs w:val="22"/>
        </w:rPr>
        <w:t xml:space="preserve"> </w:t>
      </w:r>
      <w:r w:rsidRPr="00B65F68">
        <w:rPr>
          <w:rFonts w:cs="Arial"/>
          <w:szCs w:val="22"/>
        </w:rPr>
        <w:t>Caiado, na Ilha do Pico e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8 </w:t>
      </w:r>
      <w:r w:rsidRPr="00B65F68">
        <w:rPr>
          <w:rFonts w:cs="Arial" w:hint="eastAsia"/>
          <w:szCs w:val="22"/>
        </w:rPr>
        <w:t>–</w:t>
      </w:r>
      <w:r w:rsidRPr="00B65F68">
        <w:rPr>
          <w:rFonts w:cs="Arial"/>
          <w:szCs w:val="22"/>
        </w:rPr>
        <w:t xml:space="preserve"> Funda, na Ilha das Flores </w:t>
      </w:r>
      <w:r w:rsidRPr="00B65F68">
        <w:rPr>
          <w:rFonts w:cs="Arial" w:hint="eastAsia"/>
          <w:szCs w:val="22"/>
        </w:rPr>
        <w:t>—</w:t>
      </w:r>
      <w:r w:rsidRPr="00B65F68">
        <w:rPr>
          <w:rFonts w:cs="Arial"/>
          <w:szCs w:val="22"/>
        </w:rPr>
        <w:t xml:space="preserve"> nos termos do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1 do artigo 11.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da Portaria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92/2012, de 23 de agosto, Portaria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110/2012, de 28 de dezembro e Portaria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111/2012, de 28 de dezembro.</w:t>
      </w:r>
    </w:p>
    <w:p w14:paraId="10CF1767" w14:textId="689BCB59" w:rsidR="00142B54" w:rsidRPr="00B65F68" w:rsidRDefault="00142B54" w:rsidP="00473046">
      <w:pPr>
        <w:tabs>
          <w:tab w:val="left" w:pos="284"/>
        </w:tabs>
        <w:spacing w:after="120"/>
        <w:ind w:left="142" w:right="-285" w:hanging="284"/>
        <w:jc w:val="both"/>
        <w:rPr>
          <w:rFonts w:cs="Arial"/>
          <w:szCs w:val="22"/>
        </w:rPr>
      </w:pPr>
      <w:r w:rsidRPr="00B65F68">
        <w:rPr>
          <w:rFonts w:cs="Arial"/>
          <w:szCs w:val="22"/>
        </w:rPr>
        <w:t>(3) Máximo permitido é de 2,0 CN/</w:t>
      </w:r>
      <w:proofErr w:type="spellStart"/>
      <w:r w:rsidRPr="00B65F68">
        <w:rPr>
          <w:rFonts w:cs="Arial"/>
          <w:szCs w:val="22"/>
        </w:rPr>
        <w:t>ha</w:t>
      </w:r>
      <w:proofErr w:type="spellEnd"/>
      <w:r w:rsidRPr="00B65F68">
        <w:rPr>
          <w:rFonts w:cs="Arial"/>
          <w:szCs w:val="22"/>
        </w:rPr>
        <w:t xml:space="preserve"> de Superfície Forrageira, em todas as Zonas Vulner</w:t>
      </w:r>
      <w:r w:rsidRPr="00B65F68">
        <w:rPr>
          <w:rFonts w:cs="Arial" w:hint="eastAsia"/>
          <w:szCs w:val="22"/>
        </w:rPr>
        <w:t>á</w:t>
      </w:r>
      <w:r w:rsidRPr="00B65F68">
        <w:rPr>
          <w:rFonts w:cs="Arial"/>
          <w:szCs w:val="22"/>
        </w:rPr>
        <w:t>veis, com exce</w:t>
      </w:r>
      <w:r w:rsidRPr="00B65F68">
        <w:rPr>
          <w:rFonts w:cs="Arial" w:hint="eastAsia"/>
          <w:szCs w:val="22"/>
        </w:rPr>
        <w:t>çã</w:t>
      </w:r>
      <w:r w:rsidRPr="00B65F68">
        <w:rPr>
          <w:rFonts w:cs="Arial"/>
          <w:szCs w:val="22"/>
        </w:rPr>
        <w:t>o da Zona Vulner</w:t>
      </w:r>
      <w:r w:rsidRPr="00B65F68">
        <w:rPr>
          <w:rFonts w:cs="Arial" w:hint="eastAsia"/>
          <w:szCs w:val="22"/>
        </w:rPr>
        <w:t>á</w:t>
      </w:r>
      <w:r w:rsidRPr="00B65F68">
        <w:rPr>
          <w:rFonts w:cs="Arial"/>
          <w:szCs w:val="22"/>
        </w:rPr>
        <w:t>vel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5, cujo encabe</w:t>
      </w:r>
      <w:r w:rsidRPr="00B65F68">
        <w:rPr>
          <w:rFonts w:cs="Arial" w:hint="eastAsia"/>
          <w:szCs w:val="22"/>
        </w:rPr>
        <w:t>ç</w:t>
      </w:r>
      <w:r w:rsidRPr="00B65F68">
        <w:rPr>
          <w:rFonts w:cs="Arial"/>
          <w:szCs w:val="22"/>
        </w:rPr>
        <w:t>amento m</w:t>
      </w:r>
      <w:r w:rsidRPr="00B65F68">
        <w:rPr>
          <w:rFonts w:cs="Arial" w:hint="eastAsia"/>
          <w:szCs w:val="22"/>
        </w:rPr>
        <w:t>á</w:t>
      </w:r>
      <w:r w:rsidRPr="00B65F68">
        <w:rPr>
          <w:rFonts w:cs="Arial"/>
          <w:szCs w:val="22"/>
        </w:rPr>
        <w:t xml:space="preserve">ximo permitido </w:t>
      </w:r>
      <w:r w:rsidRPr="00B65F68">
        <w:rPr>
          <w:rFonts w:cs="Arial" w:hint="eastAsia"/>
          <w:szCs w:val="22"/>
        </w:rPr>
        <w:t>é</w:t>
      </w:r>
      <w:r w:rsidRPr="00B65F68">
        <w:rPr>
          <w:rFonts w:cs="Arial"/>
          <w:szCs w:val="22"/>
        </w:rPr>
        <w:t xml:space="preserve"> de 1,40 CN/</w:t>
      </w:r>
      <w:proofErr w:type="spellStart"/>
      <w:r w:rsidR="000D0D91" w:rsidRPr="00B65F68">
        <w:rPr>
          <w:rFonts w:cs="Arial"/>
          <w:szCs w:val="22"/>
        </w:rPr>
        <w:t>ha</w:t>
      </w:r>
      <w:proofErr w:type="spellEnd"/>
      <w:r w:rsidR="000D0D91" w:rsidRPr="00B65F68">
        <w:rPr>
          <w:rFonts w:cs="Arial"/>
          <w:szCs w:val="22"/>
        </w:rPr>
        <w:t xml:space="preserve"> </w:t>
      </w:r>
      <w:r w:rsidRPr="00B65F68">
        <w:rPr>
          <w:rFonts w:cs="Arial"/>
          <w:szCs w:val="22"/>
        </w:rPr>
        <w:t>(4) Ficha de registo de fertilização:</w:t>
      </w:r>
    </w:p>
    <w:p w14:paraId="73C1848F" w14:textId="546FD860" w:rsidR="00142B54" w:rsidRPr="00C64A76" w:rsidRDefault="00142B54" w:rsidP="00473046">
      <w:pPr>
        <w:tabs>
          <w:tab w:val="num" w:pos="0"/>
        </w:tabs>
        <w:spacing w:after="120"/>
        <w:ind w:left="142" w:right="-285"/>
        <w:jc w:val="both"/>
        <w:rPr>
          <w:rFonts w:cs="Arial"/>
          <w:szCs w:val="22"/>
        </w:rPr>
      </w:pPr>
      <w:r w:rsidRPr="00B65F68">
        <w:rPr>
          <w:rFonts w:cs="Arial"/>
          <w:szCs w:val="22"/>
        </w:rPr>
        <w:lastRenderedPageBreak/>
        <w:t>Para as zonas vulner</w:t>
      </w:r>
      <w:r w:rsidRPr="00B65F68">
        <w:rPr>
          <w:rFonts w:cs="Arial" w:hint="eastAsia"/>
          <w:szCs w:val="22"/>
        </w:rPr>
        <w:t>á</w:t>
      </w:r>
      <w:r w:rsidRPr="00B65F68">
        <w:rPr>
          <w:rFonts w:cs="Arial"/>
          <w:szCs w:val="22"/>
        </w:rPr>
        <w:t>veis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1 </w:t>
      </w:r>
      <w:r w:rsidRPr="00B65F68">
        <w:rPr>
          <w:rFonts w:cs="Arial" w:hint="eastAsia"/>
          <w:szCs w:val="22"/>
        </w:rPr>
        <w:t>–</w:t>
      </w:r>
      <w:r w:rsidRPr="00B65F68">
        <w:rPr>
          <w:rFonts w:cs="Arial"/>
          <w:szCs w:val="22"/>
        </w:rPr>
        <w:t xml:space="preserve"> Serra Devassa,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2 </w:t>
      </w:r>
      <w:r w:rsidRPr="00B65F68">
        <w:rPr>
          <w:rFonts w:cs="Arial" w:hint="eastAsia"/>
          <w:szCs w:val="22"/>
        </w:rPr>
        <w:t>–</w:t>
      </w:r>
      <w:r w:rsidRPr="00B65F68">
        <w:rPr>
          <w:rFonts w:cs="Arial"/>
          <w:szCs w:val="22"/>
        </w:rPr>
        <w:t xml:space="preserve"> S</w:t>
      </w:r>
      <w:r w:rsidRPr="00B65F68">
        <w:rPr>
          <w:rFonts w:cs="Arial" w:hint="eastAsia"/>
          <w:szCs w:val="22"/>
        </w:rPr>
        <w:t>ã</w:t>
      </w:r>
      <w:r w:rsidRPr="00B65F68">
        <w:rPr>
          <w:rFonts w:cs="Arial"/>
          <w:szCs w:val="22"/>
        </w:rPr>
        <w:t>o Br</w:t>
      </w:r>
      <w:r w:rsidRPr="00B65F68">
        <w:rPr>
          <w:rFonts w:cs="Arial" w:hint="eastAsia"/>
          <w:szCs w:val="22"/>
        </w:rPr>
        <w:t>á</w:t>
      </w:r>
      <w:r w:rsidRPr="00B65F68">
        <w:rPr>
          <w:rFonts w:cs="Arial"/>
          <w:szCs w:val="22"/>
        </w:rPr>
        <w:t>s,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3 </w:t>
      </w:r>
      <w:r w:rsidRPr="00B65F68">
        <w:rPr>
          <w:rFonts w:cs="Arial" w:hint="eastAsia"/>
          <w:szCs w:val="22"/>
        </w:rPr>
        <w:t>–</w:t>
      </w:r>
      <w:r w:rsidRPr="00B65F68">
        <w:rPr>
          <w:rFonts w:cs="Arial"/>
          <w:szCs w:val="22"/>
        </w:rPr>
        <w:t xml:space="preserve"> Congro,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>4- Furnas e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5 </w:t>
      </w:r>
      <w:r w:rsidRPr="00B65F68">
        <w:rPr>
          <w:rFonts w:cs="Arial" w:hint="eastAsia"/>
          <w:szCs w:val="22"/>
        </w:rPr>
        <w:t>–</w:t>
      </w:r>
      <w:r w:rsidRPr="00B65F68">
        <w:rPr>
          <w:rFonts w:cs="Arial"/>
          <w:szCs w:val="22"/>
        </w:rPr>
        <w:t xml:space="preserve"> Sete Cidades, na Ilha de S</w:t>
      </w:r>
      <w:r w:rsidRPr="00B65F68">
        <w:rPr>
          <w:rFonts w:cs="Arial" w:hint="eastAsia"/>
          <w:szCs w:val="22"/>
        </w:rPr>
        <w:t>ã</w:t>
      </w:r>
      <w:r w:rsidRPr="00B65F68">
        <w:rPr>
          <w:rFonts w:cs="Arial"/>
          <w:szCs w:val="22"/>
        </w:rPr>
        <w:t>o Miguel,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6 </w:t>
      </w:r>
      <w:r w:rsidRPr="00B65F68">
        <w:rPr>
          <w:rFonts w:cs="Arial" w:hint="eastAsia"/>
          <w:szCs w:val="22"/>
        </w:rPr>
        <w:t>–</w:t>
      </w:r>
      <w:r w:rsidRPr="00B65F68">
        <w:rPr>
          <w:rFonts w:cs="Arial"/>
          <w:szCs w:val="22"/>
        </w:rPr>
        <w:t xml:space="preserve"> Capit</w:t>
      </w:r>
      <w:r w:rsidRPr="00B65F68">
        <w:rPr>
          <w:rFonts w:cs="Arial" w:hint="eastAsia"/>
          <w:szCs w:val="22"/>
        </w:rPr>
        <w:t>ã</w:t>
      </w:r>
      <w:r w:rsidRPr="00B65F68">
        <w:rPr>
          <w:rFonts w:cs="Arial"/>
          <w:szCs w:val="22"/>
        </w:rPr>
        <w:t>o e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7 </w:t>
      </w:r>
      <w:r w:rsidRPr="00B65F68">
        <w:rPr>
          <w:rFonts w:cs="Arial" w:hint="eastAsia"/>
          <w:szCs w:val="22"/>
        </w:rPr>
        <w:t>–</w:t>
      </w:r>
      <w:r w:rsidRPr="00B65F68">
        <w:rPr>
          <w:rFonts w:cs="Arial"/>
          <w:szCs w:val="22"/>
        </w:rPr>
        <w:t>Caiado, na Ilha do Pico e n.</w:t>
      </w:r>
      <w:r w:rsidRPr="00B65F68">
        <w:rPr>
          <w:rFonts w:cs="Arial" w:hint="eastAsia"/>
          <w:szCs w:val="22"/>
        </w:rPr>
        <w:t>º</w:t>
      </w:r>
      <w:r w:rsidRPr="00B65F68">
        <w:rPr>
          <w:rFonts w:cs="Arial"/>
          <w:szCs w:val="22"/>
        </w:rPr>
        <w:t xml:space="preserve"> 8 </w:t>
      </w:r>
      <w:r w:rsidRPr="00B65F68">
        <w:rPr>
          <w:rFonts w:cs="Arial" w:hint="eastAsia"/>
          <w:szCs w:val="22"/>
        </w:rPr>
        <w:t>–</w:t>
      </w:r>
      <w:r w:rsidRPr="00B65F68">
        <w:rPr>
          <w:rFonts w:cs="Arial"/>
          <w:szCs w:val="22"/>
        </w:rPr>
        <w:t xml:space="preserve"> Funda, na Ilha das Flores </w:t>
      </w:r>
      <w:r w:rsidRPr="00B65F68">
        <w:rPr>
          <w:rFonts w:cs="Arial" w:hint="eastAsia"/>
          <w:szCs w:val="22"/>
        </w:rPr>
        <w:t>—</w:t>
      </w:r>
      <w:r w:rsidRPr="00B65F68">
        <w:rPr>
          <w:rFonts w:cs="Arial"/>
          <w:szCs w:val="22"/>
        </w:rPr>
        <w:t xml:space="preserve"> nos </w:t>
      </w:r>
      <w:r w:rsidRPr="00C64A76">
        <w:rPr>
          <w:rFonts w:cs="Arial"/>
          <w:szCs w:val="22"/>
        </w:rPr>
        <w:t>termos do n.</w:t>
      </w:r>
      <w:r w:rsidRPr="00C64A76">
        <w:rPr>
          <w:rFonts w:cs="Arial" w:hint="eastAsia"/>
          <w:szCs w:val="22"/>
        </w:rPr>
        <w:t>º</w:t>
      </w:r>
      <w:r w:rsidRPr="00C64A76">
        <w:rPr>
          <w:rFonts w:cs="Arial"/>
          <w:szCs w:val="22"/>
        </w:rPr>
        <w:t xml:space="preserve"> 4 do</w:t>
      </w:r>
      <w:r w:rsidR="000D0D91" w:rsidRPr="00C64A76">
        <w:rPr>
          <w:rFonts w:cs="Arial"/>
          <w:szCs w:val="22"/>
        </w:rPr>
        <w:t xml:space="preserve"> </w:t>
      </w:r>
      <w:r w:rsidRPr="00C64A76">
        <w:rPr>
          <w:rFonts w:cs="Arial"/>
          <w:szCs w:val="22"/>
        </w:rPr>
        <w:t>artigo 8.</w:t>
      </w:r>
      <w:r w:rsidRPr="00C64A76">
        <w:rPr>
          <w:rFonts w:cs="Arial" w:hint="eastAsia"/>
          <w:szCs w:val="22"/>
        </w:rPr>
        <w:t>º</w:t>
      </w:r>
      <w:r w:rsidRPr="00C64A76">
        <w:rPr>
          <w:rFonts w:cs="Arial"/>
          <w:szCs w:val="22"/>
        </w:rPr>
        <w:t xml:space="preserve"> da Portaria n.</w:t>
      </w:r>
      <w:r w:rsidRPr="00C64A76">
        <w:rPr>
          <w:rFonts w:cs="Arial" w:hint="eastAsia"/>
          <w:szCs w:val="22"/>
        </w:rPr>
        <w:t>º</w:t>
      </w:r>
      <w:r w:rsidRPr="00C64A76">
        <w:rPr>
          <w:rFonts w:cs="Arial"/>
          <w:szCs w:val="22"/>
        </w:rPr>
        <w:t xml:space="preserve"> 92/2012, de 23 de agosto, Portaria n.</w:t>
      </w:r>
      <w:r w:rsidRPr="00C64A76">
        <w:rPr>
          <w:rFonts w:cs="Arial" w:hint="eastAsia"/>
          <w:szCs w:val="22"/>
        </w:rPr>
        <w:t>º</w:t>
      </w:r>
      <w:r w:rsidRPr="00C64A76">
        <w:rPr>
          <w:rFonts w:cs="Arial"/>
          <w:szCs w:val="22"/>
        </w:rPr>
        <w:t xml:space="preserve"> 110/2012, de 28 de dezembro e Portaria n.</w:t>
      </w:r>
      <w:r w:rsidRPr="00C64A76">
        <w:rPr>
          <w:rFonts w:cs="Arial" w:hint="eastAsia"/>
          <w:szCs w:val="22"/>
        </w:rPr>
        <w:t>º</w:t>
      </w:r>
      <w:r w:rsidRPr="00C64A76">
        <w:rPr>
          <w:rFonts w:cs="Arial"/>
          <w:szCs w:val="22"/>
        </w:rPr>
        <w:t xml:space="preserve"> 111/2012, de 28 de dezembro.</w:t>
      </w:r>
    </w:p>
    <w:p w14:paraId="6207605A" w14:textId="77777777" w:rsidR="00142B54" w:rsidRPr="00C64A76" w:rsidRDefault="00142B54" w:rsidP="00473046">
      <w:pPr>
        <w:tabs>
          <w:tab w:val="num" w:pos="0"/>
        </w:tabs>
        <w:spacing w:after="120"/>
        <w:ind w:left="142" w:right="-285"/>
        <w:jc w:val="both"/>
        <w:rPr>
          <w:rFonts w:cs="Arial"/>
          <w:szCs w:val="22"/>
        </w:rPr>
      </w:pPr>
      <w:r w:rsidRPr="00C64A76">
        <w:rPr>
          <w:rFonts w:cs="Arial"/>
          <w:szCs w:val="22"/>
        </w:rPr>
        <w:t>No limite, o grupo de parcelas homogéneas poderá coincidir com a exploração agrícola.</w:t>
      </w:r>
    </w:p>
    <w:p w14:paraId="50084705" w14:textId="77777777" w:rsidR="00142B54" w:rsidRPr="00446DCB" w:rsidRDefault="00142B54" w:rsidP="00473046">
      <w:pPr>
        <w:spacing w:after="240"/>
        <w:ind w:left="284" w:right="-285" w:hanging="284"/>
        <w:jc w:val="both"/>
        <w:rPr>
          <w:rFonts w:cs="Arial"/>
          <w:szCs w:val="22"/>
        </w:rPr>
      </w:pPr>
      <w:r w:rsidRPr="00446DCB">
        <w:rPr>
          <w:rFonts w:cs="Arial"/>
          <w:szCs w:val="22"/>
        </w:rPr>
        <w:t>(5) Não pode ser efetuada a aplicação de fertilizantes e/ou corretivos orgânicos, em terrenos com IQFP de 4 ou 5.</w:t>
      </w:r>
    </w:p>
    <w:p w14:paraId="438D80EE" w14:textId="1B13CBFE" w:rsidR="00142B54" w:rsidRPr="00446DCB" w:rsidRDefault="00142B54" w:rsidP="00473046">
      <w:pPr>
        <w:spacing w:after="120"/>
        <w:ind w:left="284" w:right="-285" w:hanging="284"/>
        <w:jc w:val="both"/>
        <w:rPr>
          <w:rFonts w:cs="Arial"/>
          <w:szCs w:val="22"/>
        </w:rPr>
      </w:pPr>
      <w:r w:rsidRPr="00446DCB">
        <w:rPr>
          <w:rFonts w:cs="Arial"/>
          <w:szCs w:val="22"/>
        </w:rPr>
        <w:t>(6) A quantidade máxima de azoto e fósforo inorgânicos a aplicar às culturas (em quilogramas</w:t>
      </w:r>
      <w:r w:rsidR="000D0D91" w:rsidRPr="00446DCB">
        <w:rPr>
          <w:rFonts w:cs="Arial"/>
          <w:szCs w:val="22"/>
        </w:rPr>
        <w:t xml:space="preserve"> </w:t>
      </w:r>
      <w:r w:rsidRPr="00446DCB">
        <w:rPr>
          <w:rFonts w:cs="Arial"/>
          <w:szCs w:val="22"/>
        </w:rPr>
        <w:t>de N e P</w:t>
      </w:r>
      <w:r w:rsidRPr="00446DCB">
        <w:rPr>
          <w:rFonts w:cs="Arial"/>
          <w:szCs w:val="22"/>
          <w:vertAlign w:val="subscript"/>
        </w:rPr>
        <w:t>2</w:t>
      </w:r>
      <w:r w:rsidRPr="00446DCB">
        <w:rPr>
          <w:rFonts w:cs="Arial"/>
          <w:szCs w:val="22"/>
        </w:rPr>
        <w:t>O</w:t>
      </w:r>
      <w:r w:rsidRPr="00446DCB">
        <w:rPr>
          <w:rFonts w:cs="Arial"/>
          <w:szCs w:val="22"/>
          <w:vertAlign w:val="subscript"/>
        </w:rPr>
        <w:t>5</w:t>
      </w:r>
      <w:r w:rsidRPr="00446DCB">
        <w:rPr>
          <w:rFonts w:cs="Arial"/>
          <w:szCs w:val="22"/>
        </w:rPr>
        <w:t xml:space="preserve">, por </w:t>
      </w:r>
      <w:proofErr w:type="spellStart"/>
      <w:r w:rsidRPr="00446DCB">
        <w:rPr>
          <w:rFonts w:cs="Arial"/>
          <w:szCs w:val="22"/>
        </w:rPr>
        <w:t>ha</w:t>
      </w:r>
      <w:proofErr w:type="spellEnd"/>
      <w:r w:rsidRPr="00446DCB">
        <w:rPr>
          <w:rFonts w:cs="Arial"/>
          <w:szCs w:val="22"/>
        </w:rPr>
        <w:t xml:space="preserve"> e por ano):</w:t>
      </w:r>
    </w:p>
    <w:p w14:paraId="6944956D" w14:textId="70F8476C" w:rsidR="00142B54" w:rsidRPr="00446DCB" w:rsidRDefault="00142B54" w:rsidP="00473046">
      <w:pPr>
        <w:tabs>
          <w:tab w:val="num" w:pos="0"/>
        </w:tabs>
        <w:spacing w:after="240"/>
        <w:ind w:left="284" w:right="-285"/>
        <w:jc w:val="both"/>
        <w:rPr>
          <w:rFonts w:cs="Arial"/>
          <w:szCs w:val="22"/>
        </w:rPr>
      </w:pPr>
      <w:r w:rsidRPr="00446DCB">
        <w:rPr>
          <w:rFonts w:cs="Arial"/>
          <w:szCs w:val="22"/>
        </w:rPr>
        <w:t>Para as zonas vulner</w:t>
      </w:r>
      <w:r w:rsidRPr="00446DCB">
        <w:rPr>
          <w:rFonts w:cs="Arial" w:hint="eastAsia"/>
          <w:szCs w:val="22"/>
        </w:rPr>
        <w:t>á</w:t>
      </w:r>
      <w:r w:rsidRPr="00446DCB">
        <w:rPr>
          <w:rFonts w:cs="Arial"/>
          <w:szCs w:val="22"/>
        </w:rPr>
        <w:t>veis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1 </w:t>
      </w:r>
      <w:r w:rsidRPr="00446DCB">
        <w:rPr>
          <w:rFonts w:cs="Arial" w:hint="eastAsia"/>
          <w:szCs w:val="22"/>
        </w:rPr>
        <w:t>–</w:t>
      </w:r>
      <w:r w:rsidRPr="00446DCB">
        <w:rPr>
          <w:rFonts w:cs="Arial"/>
          <w:szCs w:val="22"/>
        </w:rPr>
        <w:t xml:space="preserve"> Serra Devassa,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2 </w:t>
      </w:r>
      <w:r w:rsidRPr="00446DCB">
        <w:rPr>
          <w:rFonts w:cs="Arial" w:hint="eastAsia"/>
          <w:szCs w:val="22"/>
        </w:rPr>
        <w:t>–</w:t>
      </w:r>
      <w:r w:rsidRPr="00446DCB">
        <w:rPr>
          <w:rFonts w:cs="Arial"/>
          <w:szCs w:val="22"/>
        </w:rPr>
        <w:t xml:space="preserve"> S</w:t>
      </w:r>
      <w:r w:rsidRPr="00446DCB">
        <w:rPr>
          <w:rFonts w:cs="Arial" w:hint="eastAsia"/>
          <w:szCs w:val="22"/>
        </w:rPr>
        <w:t>ã</w:t>
      </w:r>
      <w:r w:rsidRPr="00446DCB">
        <w:rPr>
          <w:rFonts w:cs="Arial"/>
          <w:szCs w:val="22"/>
        </w:rPr>
        <w:t>o Br</w:t>
      </w:r>
      <w:r w:rsidRPr="00446DCB">
        <w:rPr>
          <w:rFonts w:cs="Arial" w:hint="eastAsia"/>
          <w:szCs w:val="22"/>
        </w:rPr>
        <w:t>á</w:t>
      </w:r>
      <w:r w:rsidRPr="00446DCB">
        <w:rPr>
          <w:rFonts w:cs="Arial"/>
          <w:szCs w:val="22"/>
        </w:rPr>
        <w:t>s,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3 </w:t>
      </w:r>
      <w:r w:rsidRPr="00446DCB">
        <w:rPr>
          <w:rFonts w:cs="Arial" w:hint="eastAsia"/>
          <w:szCs w:val="22"/>
        </w:rPr>
        <w:t>–</w:t>
      </w:r>
      <w:r w:rsidRPr="00446DCB">
        <w:rPr>
          <w:rFonts w:cs="Arial"/>
          <w:szCs w:val="22"/>
        </w:rPr>
        <w:t xml:space="preserve"> Congro,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>4 - Furnas e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5 </w:t>
      </w:r>
      <w:r w:rsidRPr="00446DCB">
        <w:rPr>
          <w:rFonts w:cs="Arial" w:hint="eastAsia"/>
          <w:szCs w:val="22"/>
        </w:rPr>
        <w:t>–</w:t>
      </w:r>
      <w:r w:rsidRPr="00446DCB">
        <w:rPr>
          <w:rFonts w:cs="Arial"/>
          <w:szCs w:val="22"/>
        </w:rPr>
        <w:t xml:space="preserve"> Sete Cidades, na Ilha de S</w:t>
      </w:r>
      <w:r w:rsidRPr="00446DCB">
        <w:rPr>
          <w:rFonts w:cs="Arial" w:hint="eastAsia"/>
          <w:szCs w:val="22"/>
        </w:rPr>
        <w:t>ã</w:t>
      </w:r>
      <w:r w:rsidRPr="00446DCB">
        <w:rPr>
          <w:rFonts w:cs="Arial"/>
          <w:szCs w:val="22"/>
        </w:rPr>
        <w:t>o Miguel,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6 </w:t>
      </w:r>
      <w:r w:rsidRPr="00446DCB">
        <w:rPr>
          <w:rFonts w:cs="Arial" w:hint="eastAsia"/>
          <w:szCs w:val="22"/>
        </w:rPr>
        <w:t>–</w:t>
      </w:r>
      <w:r w:rsidRPr="00446DCB">
        <w:rPr>
          <w:rFonts w:cs="Arial"/>
          <w:szCs w:val="22"/>
        </w:rPr>
        <w:t xml:space="preserve"> Capit</w:t>
      </w:r>
      <w:r w:rsidRPr="00446DCB">
        <w:rPr>
          <w:rFonts w:cs="Arial" w:hint="eastAsia"/>
          <w:szCs w:val="22"/>
        </w:rPr>
        <w:t>ã</w:t>
      </w:r>
      <w:r w:rsidRPr="00446DCB">
        <w:rPr>
          <w:rFonts w:cs="Arial"/>
          <w:szCs w:val="22"/>
        </w:rPr>
        <w:t>o e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7 </w:t>
      </w:r>
      <w:r w:rsidRPr="00446DCB">
        <w:rPr>
          <w:rFonts w:cs="Arial" w:hint="eastAsia"/>
          <w:szCs w:val="22"/>
        </w:rPr>
        <w:t>–</w:t>
      </w:r>
      <w:r w:rsidRPr="00446DCB">
        <w:rPr>
          <w:rFonts w:cs="Arial"/>
          <w:szCs w:val="22"/>
        </w:rPr>
        <w:t>Caiado, na Ilha do Pico e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8 </w:t>
      </w:r>
      <w:r w:rsidRPr="00446DCB">
        <w:rPr>
          <w:rFonts w:cs="Arial" w:hint="eastAsia"/>
          <w:szCs w:val="22"/>
        </w:rPr>
        <w:t>–</w:t>
      </w:r>
      <w:r w:rsidRPr="00446DCB">
        <w:rPr>
          <w:rFonts w:cs="Arial"/>
          <w:szCs w:val="22"/>
        </w:rPr>
        <w:t xml:space="preserve"> Funda, na Ilha das Flores </w:t>
      </w:r>
      <w:r w:rsidRPr="00446DCB">
        <w:rPr>
          <w:rFonts w:cs="Arial" w:hint="eastAsia"/>
          <w:szCs w:val="22"/>
        </w:rPr>
        <w:t>—</w:t>
      </w:r>
      <w:r w:rsidRPr="00446DCB">
        <w:rPr>
          <w:rFonts w:cs="Arial"/>
          <w:szCs w:val="22"/>
        </w:rPr>
        <w:t xml:space="preserve"> nos termos do artigo9.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da Portaria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92/2012, de 23 de agosto, Portaria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110/2012, de 28 de dezembro e Portaria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111/2012, de 28 de dezembro.</w:t>
      </w:r>
    </w:p>
    <w:p w14:paraId="07257109" w14:textId="77777777" w:rsidR="00142B54" w:rsidRPr="00446DCB" w:rsidRDefault="00142B54" w:rsidP="00473046">
      <w:pPr>
        <w:spacing w:after="240"/>
        <w:ind w:left="284" w:right="-285" w:hanging="284"/>
        <w:jc w:val="both"/>
        <w:rPr>
          <w:rFonts w:cs="Arial"/>
          <w:szCs w:val="22"/>
        </w:rPr>
      </w:pPr>
      <w:r w:rsidRPr="00446DCB">
        <w:rPr>
          <w:rFonts w:cs="Arial"/>
          <w:szCs w:val="22"/>
        </w:rPr>
        <w:t>(7) Para as zonas vulner</w:t>
      </w:r>
      <w:r w:rsidRPr="00446DCB">
        <w:rPr>
          <w:rFonts w:cs="Arial" w:hint="eastAsia"/>
          <w:szCs w:val="22"/>
        </w:rPr>
        <w:t>á</w:t>
      </w:r>
      <w:r w:rsidRPr="00446DCB">
        <w:rPr>
          <w:rFonts w:cs="Arial"/>
          <w:szCs w:val="22"/>
        </w:rPr>
        <w:t>veis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1 </w:t>
      </w:r>
      <w:r w:rsidRPr="00446DCB">
        <w:rPr>
          <w:rFonts w:cs="Arial" w:hint="eastAsia"/>
          <w:szCs w:val="22"/>
        </w:rPr>
        <w:t>–</w:t>
      </w:r>
      <w:r w:rsidRPr="00446DCB">
        <w:rPr>
          <w:rFonts w:cs="Arial"/>
          <w:szCs w:val="22"/>
        </w:rPr>
        <w:t xml:space="preserve"> Serra Devassa,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2 </w:t>
      </w:r>
      <w:r w:rsidRPr="00446DCB">
        <w:rPr>
          <w:rFonts w:cs="Arial" w:hint="eastAsia"/>
          <w:szCs w:val="22"/>
        </w:rPr>
        <w:t>–</w:t>
      </w:r>
      <w:r w:rsidRPr="00446DCB">
        <w:rPr>
          <w:rFonts w:cs="Arial"/>
          <w:szCs w:val="22"/>
        </w:rPr>
        <w:t xml:space="preserve"> S</w:t>
      </w:r>
      <w:r w:rsidRPr="00446DCB">
        <w:rPr>
          <w:rFonts w:cs="Arial" w:hint="eastAsia"/>
          <w:szCs w:val="22"/>
        </w:rPr>
        <w:t>ã</w:t>
      </w:r>
      <w:r w:rsidRPr="00446DCB">
        <w:rPr>
          <w:rFonts w:cs="Arial"/>
          <w:szCs w:val="22"/>
        </w:rPr>
        <w:t>o Br</w:t>
      </w:r>
      <w:r w:rsidRPr="00446DCB">
        <w:rPr>
          <w:rFonts w:cs="Arial" w:hint="eastAsia"/>
          <w:szCs w:val="22"/>
        </w:rPr>
        <w:t>á</w:t>
      </w:r>
      <w:r w:rsidRPr="00446DCB">
        <w:rPr>
          <w:rFonts w:cs="Arial"/>
          <w:szCs w:val="22"/>
        </w:rPr>
        <w:t>s,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3 </w:t>
      </w:r>
      <w:r w:rsidRPr="00446DCB">
        <w:rPr>
          <w:rFonts w:cs="Arial" w:hint="eastAsia"/>
          <w:szCs w:val="22"/>
        </w:rPr>
        <w:t>–</w:t>
      </w:r>
      <w:r w:rsidRPr="00446DCB">
        <w:rPr>
          <w:rFonts w:cs="Arial"/>
          <w:szCs w:val="22"/>
        </w:rPr>
        <w:t xml:space="preserve"> Congro,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4 - Furnas e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5 </w:t>
      </w:r>
      <w:r w:rsidRPr="00446DCB">
        <w:rPr>
          <w:rFonts w:cs="Arial" w:hint="eastAsia"/>
          <w:szCs w:val="22"/>
        </w:rPr>
        <w:t>–</w:t>
      </w:r>
      <w:r w:rsidRPr="00446DCB">
        <w:rPr>
          <w:rFonts w:cs="Arial"/>
          <w:szCs w:val="22"/>
        </w:rPr>
        <w:t xml:space="preserve"> Sete Cidades, na Ilha de S</w:t>
      </w:r>
      <w:r w:rsidRPr="00446DCB">
        <w:rPr>
          <w:rFonts w:cs="Arial" w:hint="eastAsia"/>
          <w:szCs w:val="22"/>
        </w:rPr>
        <w:t>ã</w:t>
      </w:r>
      <w:r w:rsidRPr="00446DCB">
        <w:rPr>
          <w:rFonts w:cs="Arial"/>
          <w:szCs w:val="22"/>
        </w:rPr>
        <w:t>o Miguel,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6 </w:t>
      </w:r>
      <w:r w:rsidRPr="00446DCB">
        <w:rPr>
          <w:rFonts w:cs="Arial" w:hint="eastAsia"/>
          <w:szCs w:val="22"/>
        </w:rPr>
        <w:t>–</w:t>
      </w:r>
      <w:r w:rsidRPr="00446DCB">
        <w:rPr>
          <w:rFonts w:cs="Arial"/>
          <w:szCs w:val="22"/>
        </w:rPr>
        <w:t xml:space="preserve"> Capit</w:t>
      </w:r>
      <w:r w:rsidRPr="00446DCB">
        <w:rPr>
          <w:rFonts w:cs="Arial" w:hint="eastAsia"/>
          <w:szCs w:val="22"/>
        </w:rPr>
        <w:t>ã</w:t>
      </w:r>
      <w:r w:rsidRPr="00446DCB">
        <w:rPr>
          <w:rFonts w:cs="Arial"/>
          <w:szCs w:val="22"/>
        </w:rPr>
        <w:t>o e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7 </w:t>
      </w:r>
      <w:r w:rsidRPr="00446DCB">
        <w:rPr>
          <w:rFonts w:cs="Arial" w:hint="eastAsia"/>
          <w:szCs w:val="22"/>
        </w:rPr>
        <w:t>–</w:t>
      </w:r>
      <w:r w:rsidRPr="00446DCB">
        <w:rPr>
          <w:rFonts w:cs="Arial"/>
          <w:szCs w:val="22"/>
        </w:rPr>
        <w:t xml:space="preserve"> Caiado, na Ilha do Pico e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8 </w:t>
      </w:r>
      <w:r w:rsidRPr="00446DCB">
        <w:rPr>
          <w:rFonts w:cs="Arial" w:hint="eastAsia"/>
          <w:szCs w:val="22"/>
        </w:rPr>
        <w:t>–</w:t>
      </w:r>
      <w:r w:rsidRPr="00446DCB">
        <w:rPr>
          <w:rFonts w:cs="Arial"/>
          <w:szCs w:val="22"/>
        </w:rPr>
        <w:t xml:space="preserve"> Funda, na Ilha das Flores </w:t>
      </w:r>
      <w:r w:rsidRPr="00446DCB">
        <w:rPr>
          <w:rFonts w:cs="Arial" w:hint="eastAsia"/>
          <w:szCs w:val="22"/>
        </w:rPr>
        <w:t>—</w:t>
      </w:r>
      <w:r w:rsidRPr="00446DCB">
        <w:rPr>
          <w:rFonts w:cs="Arial"/>
          <w:szCs w:val="22"/>
        </w:rPr>
        <w:t xml:space="preserve"> nos termos do artigo 4.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da Portaria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92/2012, de 23 de agosto, Portaria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110/2012, de 28 de dezembro e Portaria n.</w:t>
      </w:r>
      <w:r w:rsidRPr="00446DCB">
        <w:rPr>
          <w:rFonts w:cs="Arial" w:hint="eastAsia"/>
          <w:szCs w:val="22"/>
        </w:rPr>
        <w:t>º</w:t>
      </w:r>
      <w:r w:rsidRPr="00446DCB">
        <w:rPr>
          <w:rFonts w:cs="Arial"/>
          <w:szCs w:val="22"/>
        </w:rPr>
        <w:t xml:space="preserve"> 111/2012, de 28 de dezembro.</w:t>
      </w:r>
    </w:p>
    <w:p w14:paraId="70E637B5" w14:textId="79BC3057" w:rsidR="00605652" w:rsidRPr="00446DCB" w:rsidRDefault="00142B54" w:rsidP="00473046">
      <w:pPr>
        <w:spacing w:after="120"/>
        <w:ind w:left="284" w:right="-285" w:hanging="284"/>
        <w:jc w:val="both"/>
        <w:rPr>
          <w:rFonts w:cs="Arial"/>
          <w:szCs w:val="22"/>
        </w:rPr>
      </w:pPr>
      <w:r w:rsidRPr="00446DCB" w:rsidDel="00C13F3E">
        <w:rPr>
          <w:rFonts w:cs="Arial"/>
          <w:szCs w:val="22"/>
        </w:rPr>
        <w:t xml:space="preserve"> </w:t>
      </w:r>
      <w:r w:rsidRPr="00446DCB">
        <w:rPr>
          <w:rFonts w:cs="Arial"/>
          <w:szCs w:val="22"/>
        </w:rPr>
        <w:t xml:space="preserve">(8) Limitações às culturas e às práticas culturais agrícolas de acordo com o IQFP da </w:t>
      </w:r>
      <w:proofErr w:type="spellStart"/>
      <w:r w:rsidRPr="00446DCB">
        <w:rPr>
          <w:rFonts w:cs="Arial"/>
          <w:szCs w:val="22"/>
        </w:rPr>
        <w:t>subparcela</w:t>
      </w:r>
      <w:proofErr w:type="spellEnd"/>
      <w:r w:rsidRPr="00446DCB">
        <w:rPr>
          <w:rFonts w:cs="Arial"/>
          <w:szCs w:val="22"/>
        </w:rPr>
        <w:t>,</w:t>
      </w:r>
      <w:r w:rsidRPr="00446DCB">
        <w:rPr>
          <w:rFonts w:ascii="Aptos" w:eastAsia="Aptos" w:hAnsi="Times New Roman" w:cs="Aptos"/>
          <w:szCs w:val="22"/>
        </w:rPr>
        <w:t xml:space="preserve"> </w:t>
      </w:r>
      <w:r w:rsidRPr="00446DCB">
        <w:rPr>
          <w:rFonts w:cs="Arial"/>
          <w:szCs w:val="22"/>
        </w:rPr>
        <w:t>de acord</w:t>
      </w:r>
      <w:r w:rsidR="00605652" w:rsidRPr="00446DCB">
        <w:rPr>
          <w:rFonts w:cs="Arial"/>
          <w:szCs w:val="22"/>
        </w:rPr>
        <w:t>o</w:t>
      </w:r>
      <w:r w:rsidRPr="00446DCB">
        <w:rPr>
          <w:rFonts w:cs="Arial"/>
          <w:szCs w:val="22"/>
        </w:rPr>
        <w:t xml:space="preserve"> com os Programas de A</w:t>
      </w:r>
      <w:r w:rsidRPr="00446DCB">
        <w:rPr>
          <w:rFonts w:cs="Arial" w:hint="eastAsia"/>
          <w:szCs w:val="22"/>
        </w:rPr>
        <w:t>çã</w:t>
      </w:r>
      <w:r w:rsidRPr="00446DCB">
        <w:rPr>
          <w:rFonts w:cs="Arial"/>
          <w:szCs w:val="22"/>
        </w:rPr>
        <w:t>o aprovado</w:t>
      </w:r>
      <w:r w:rsidR="002B439E" w:rsidRPr="00446DCB">
        <w:rPr>
          <w:rFonts w:cs="Arial"/>
          <w:szCs w:val="22"/>
        </w:rPr>
        <w:t>s</w:t>
      </w:r>
      <w:r w:rsidR="00605652" w:rsidRPr="00446DCB">
        <w:rPr>
          <w:rFonts w:cs="Arial"/>
          <w:szCs w:val="22"/>
        </w:rPr>
        <w:t>.</w:t>
      </w:r>
    </w:p>
    <w:p w14:paraId="13B95341" w14:textId="03DFB0FC" w:rsidR="00142B54" w:rsidRDefault="00142B54" w:rsidP="002B439E">
      <w:pPr>
        <w:spacing w:after="240"/>
        <w:jc w:val="center"/>
        <w:rPr>
          <w:rFonts w:cs="Arial"/>
          <w:b/>
          <w:color w:val="FF0000"/>
          <w:szCs w:val="22"/>
        </w:rPr>
      </w:pPr>
      <w:r w:rsidRPr="00D87EE6">
        <w:rPr>
          <w:noProof/>
          <w:szCs w:val="22"/>
        </w:rPr>
        <w:lastRenderedPageBreak/>
        <w:drawing>
          <wp:inline distT="0" distB="0" distL="0" distR="0" wp14:anchorId="62B8E61A" wp14:editId="54AC2B57">
            <wp:extent cx="5272644" cy="7300277"/>
            <wp:effectExtent l="0" t="0" r="444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844" cy="73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BF21C" w14:textId="77777777" w:rsidR="000927A6" w:rsidRDefault="000927A6" w:rsidP="00603A5C">
      <w:pPr>
        <w:spacing w:after="120"/>
        <w:ind w:left="-142" w:right="-567"/>
        <w:jc w:val="both"/>
        <w:rPr>
          <w:rFonts w:cs="Arial"/>
          <w:szCs w:val="22"/>
        </w:rPr>
      </w:pPr>
    </w:p>
    <w:tbl>
      <w:tblPr>
        <w:tblW w:w="52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0927A6" w:rsidRPr="00D87EE6" w14:paraId="6219C1AD" w14:textId="77777777" w:rsidTr="002E6F55">
        <w:trPr>
          <w:trHeight w:val="41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84D8CA7" w14:textId="25725DC4" w:rsidR="000927A6" w:rsidRPr="00110E24" w:rsidRDefault="000927A6" w:rsidP="00615AE8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szCs w:val="22"/>
              </w:rPr>
              <w:t>8.</w:t>
            </w:r>
            <w:r w:rsidRPr="00D87EE6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Requisitos Legais de Gestão de Proteção</w:t>
            </w:r>
            <w:r w:rsidRPr="00D87EE6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dos</w:t>
            </w:r>
            <w:r w:rsidRPr="00D87EE6">
              <w:rPr>
                <w:rFonts w:cs="Arial"/>
                <w:b/>
                <w:szCs w:val="22"/>
              </w:rPr>
              <w:t xml:space="preserve"> A</w:t>
            </w:r>
            <w:r>
              <w:rPr>
                <w:rFonts w:cs="Arial"/>
                <w:b/>
                <w:szCs w:val="22"/>
              </w:rPr>
              <w:t>nimais</w:t>
            </w:r>
            <w:r w:rsidRPr="00D87EE6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nas</w:t>
            </w:r>
            <w:r w:rsidRPr="00D87EE6">
              <w:rPr>
                <w:rFonts w:cs="Arial"/>
                <w:b/>
                <w:szCs w:val="22"/>
              </w:rPr>
              <w:t xml:space="preserve"> E</w:t>
            </w:r>
            <w:r>
              <w:rPr>
                <w:rFonts w:cs="Arial"/>
                <w:b/>
                <w:szCs w:val="22"/>
              </w:rPr>
              <w:t>xplorações</w:t>
            </w:r>
            <w:r w:rsidRPr="00D87EE6">
              <w:rPr>
                <w:rFonts w:cs="Arial"/>
                <w:b/>
                <w:szCs w:val="22"/>
              </w:rPr>
              <w:t xml:space="preserve"> P</w:t>
            </w:r>
            <w:r>
              <w:rPr>
                <w:rFonts w:cs="Arial"/>
                <w:b/>
                <w:szCs w:val="22"/>
              </w:rPr>
              <w:t xml:space="preserve">ecuárias </w:t>
            </w:r>
            <w:r w:rsidRPr="00F72126">
              <w:rPr>
                <w:rFonts w:cs="Arial"/>
                <w:b/>
                <w:szCs w:val="22"/>
              </w:rPr>
              <w:t>(</w:t>
            </w:r>
            <w:r>
              <w:rPr>
                <w:rFonts w:cs="Arial"/>
                <w:b/>
                <w:szCs w:val="22"/>
              </w:rPr>
              <w:t xml:space="preserve">aplicável a </w:t>
            </w:r>
            <w:r w:rsidRPr="00F72126">
              <w:rPr>
                <w:rFonts w:cs="Arial"/>
                <w:b/>
                <w:szCs w:val="22"/>
              </w:rPr>
              <w:t>explorações com dimensão superior a 10 hectares de SA)</w:t>
            </w:r>
            <w:r w:rsidRPr="00F552E0">
              <w:rPr>
                <w:rFonts w:cs="Arial"/>
                <w:b/>
                <w:sz w:val="24"/>
                <w:szCs w:val="24"/>
              </w:rPr>
              <w:tab/>
            </w:r>
          </w:p>
        </w:tc>
      </w:tr>
    </w:tbl>
    <w:tbl>
      <w:tblPr>
        <w:tblStyle w:val="TabelacomGrelha"/>
        <w:tblW w:w="8926" w:type="dxa"/>
        <w:tblInd w:w="-142" w:type="dxa"/>
        <w:tblLook w:val="04A0" w:firstRow="1" w:lastRow="0" w:firstColumn="1" w:lastColumn="0" w:noHBand="0" w:noVBand="1"/>
      </w:tblPr>
      <w:tblGrid>
        <w:gridCol w:w="2831"/>
        <w:gridCol w:w="3118"/>
        <w:gridCol w:w="2977"/>
      </w:tblGrid>
      <w:tr w:rsidR="000927A6" w14:paraId="5CC98F4A" w14:textId="77777777" w:rsidTr="002E6F55">
        <w:tc>
          <w:tcPr>
            <w:tcW w:w="2831" w:type="dxa"/>
            <w:vAlign w:val="center"/>
          </w:tcPr>
          <w:p w14:paraId="1127EFFA" w14:textId="77777777" w:rsidR="000927A6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160184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7A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927A6">
              <w:rPr>
                <w:rFonts w:cs="Arial"/>
                <w:szCs w:val="22"/>
              </w:rPr>
              <w:t xml:space="preserve"> Cumpre</w:t>
            </w:r>
          </w:p>
        </w:tc>
        <w:tc>
          <w:tcPr>
            <w:tcW w:w="3118" w:type="dxa"/>
            <w:vAlign w:val="center"/>
          </w:tcPr>
          <w:p w14:paraId="442E1366" w14:textId="77777777" w:rsidR="000927A6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13197238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7A6"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  <w:r w:rsidR="000927A6">
              <w:rPr>
                <w:rFonts w:cs="Arial"/>
                <w:szCs w:val="22"/>
              </w:rPr>
              <w:t xml:space="preserve"> Não cumpre</w:t>
            </w:r>
          </w:p>
        </w:tc>
        <w:tc>
          <w:tcPr>
            <w:tcW w:w="2977" w:type="dxa"/>
            <w:vAlign w:val="center"/>
          </w:tcPr>
          <w:p w14:paraId="36AB1822" w14:textId="77777777" w:rsidR="000927A6" w:rsidRPr="00150FA3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13859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7A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927A6" w:rsidRPr="00150FA3">
              <w:rPr>
                <w:rFonts w:cs="Arial"/>
                <w:bCs/>
                <w:szCs w:val="22"/>
              </w:rPr>
              <w:t xml:space="preserve"> Não aplicável</w:t>
            </w:r>
          </w:p>
        </w:tc>
      </w:tr>
    </w:tbl>
    <w:p w14:paraId="6ED2D2FC" w14:textId="77777777" w:rsidR="000927A6" w:rsidRDefault="000927A6" w:rsidP="00603A5C">
      <w:pPr>
        <w:spacing w:after="120"/>
        <w:ind w:left="-142" w:right="-567"/>
        <w:jc w:val="both"/>
        <w:rPr>
          <w:rFonts w:cs="Arial"/>
          <w:szCs w:val="22"/>
        </w:rPr>
      </w:pPr>
    </w:p>
    <w:p w14:paraId="5E45665F" w14:textId="1AE56EA8" w:rsidR="00142B54" w:rsidRPr="00605652" w:rsidRDefault="000927A6" w:rsidP="00473046">
      <w:pPr>
        <w:spacing w:after="120"/>
        <w:ind w:left="-142" w:right="-285"/>
        <w:jc w:val="both"/>
        <w:rPr>
          <w:rFonts w:cs="Arial"/>
          <w:szCs w:val="22"/>
        </w:rPr>
      </w:pPr>
      <w:r w:rsidRPr="00D87EE6">
        <w:rPr>
          <w:rFonts w:cs="Arial"/>
          <w:szCs w:val="22"/>
        </w:rPr>
        <w:t xml:space="preserve"> </w:t>
      </w:r>
      <w:r w:rsidR="00142B54" w:rsidRPr="00D87EE6">
        <w:rPr>
          <w:rFonts w:cs="Arial"/>
          <w:szCs w:val="22"/>
        </w:rPr>
        <w:t>(Diretiva n.º</w:t>
      </w:r>
      <w:r w:rsidR="00142B54">
        <w:rPr>
          <w:rFonts w:cs="Arial"/>
          <w:szCs w:val="22"/>
        </w:rPr>
        <w:t xml:space="preserve"> </w:t>
      </w:r>
      <w:r w:rsidR="00142B54" w:rsidRPr="00D87EE6">
        <w:rPr>
          <w:rFonts w:cs="Arial"/>
          <w:szCs w:val="22"/>
        </w:rPr>
        <w:t>98/58/CE</w:t>
      </w:r>
      <w:r w:rsidR="00142B54">
        <w:rPr>
          <w:rFonts w:cs="Arial"/>
          <w:szCs w:val="22"/>
        </w:rPr>
        <w:t>,</w:t>
      </w:r>
      <w:r w:rsidR="00142B54" w:rsidRPr="00D87EE6">
        <w:rPr>
          <w:rFonts w:cs="Arial"/>
          <w:szCs w:val="22"/>
        </w:rPr>
        <w:t xml:space="preserve"> de 20 de julho, Decreto-Lei n.º</w:t>
      </w:r>
      <w:r w:rsidR="00142B54">
        <w:rPr>
          <w:rFonts w:cs="Arial"/>
          <w:szCs w:val="22"/>
        </w:rPr>
        <w:t xml:space="preserve"> </w:t>
      </w:r>
      <w:r w:rsidR="00142B54" w:rsidRPr="00D87EE6">
        <w:rPr>
          <w:rFonts w:cs="Arial"/>
          <w:szCs w:val="22"/>
        </w:rPr>
        <w:t>64/2000</w:t>
      </w:r>
      <w:r w:rsidR="00142B54">
        <w:rPr>
          <w:rFonts w:cs="Arial"/>
          <w:szCs w:val="22"/>
        </w:rPr>
        <w:t>,</w:t>
      </w:r>
      <w:r w:rsidR="00142B54" w:rsidRPr="00D87EE6">
        <w:rPr>
          <w:rFonts w:cs="Arial"/>
          <w:szCs w:val="22"/>
        </w:rPr>
        <w:t xml:space="preserve"> de 22 de abril, alterado pelo Decreto-Lei n.º</w:t>
      </w:r>
      <w:r w:rsidR="00142B54">
        <w:rPr>
          <w:rFonts w:cs="Arial"/>
          <w:szCs w:val="22"/>
        </w:rPr>
        <w:t xml:space="preserve"> </w:t>
      </w:r>
      <w:r w:rsidR="00142B54" w:rsidRPr="00D87EE6">
        <w:rPr>
          <w:rFonts w:cs="Arial"/>
          <w:szCs w:val="22"/>
        </w:rPr>
        <w:t>155/2008</w:t>
      </w:r>
      <w:r w:rsidR="00142B54">
        <w:rPr>
          <w:rFonts w:cs="Arial"/>
          <w:szCs w:val="22"/>
        </w:rPr>
        <w:t>,</w:t>
      </w:r>
      <w:r w:rsidR="00142B54" w:rsidRPr="00D87EE6">
        <w:rPr>
          <w:rFonts w:cs="Arial"/>
          <w:szCs w:val="22"/>
        </w:rPr>
        <w:t xml:space="preserve"> de 7 de agosto) - Aplica</w:t>
      </w:r>
      <w:r w:rsidR="00142B54">
        <w:rPr>
          <w:rFonts w:cs="Arial"/>
          <w:szCs w:val="22"/>
        </w:rPr>
        <w:t>m</w:t>
      </w:r>
      <w:r w:rsidR="00142B54" w:rsidRPr="00D87EE6">
        <w:rPr>
          <w:rFonts w:cs="Arial"/>
          <w:szCs w:val="22"/>
        </w:rPr>
        <w:t>-se a todas as explorações</w:t>
      </w:r>
      <w:r w:rsidR="000D0D91">
        <w:rPr>
          <w:rFonts w:cs="Arial"/>
          <w:szCs w:val="22"/>
        </w:rPr>
        <w:t xml:space="preserve">. </w:t>
      </w:r>
      <w:r w:rsidR="000D0D91" w:rsidRPr="00A40631">
        <w:rPr>
          <w:rFonts w:cs="Arial"/>
          <w:szCs w:val="22"/>
        </w:rPr>
        <w:t>Portaria n.º 88/2024 de 21 de setembro</w:t>
      </w:r>
      <w:r w:rsidR="000D0D91">
        <w:rPr>
          <w:rFonts w:cs="Arial"/>
          <w:szCs w:val="22"/>
        </w:rPr>
        <w:t>, que estabelece as normas mínimas para as boas condições agrícolas e ambientais das terras.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0927A6" w:rsidRPr="00D87EE6" w14:paraId="1AE94C20" w14:textId="7CB2617F" w:rsidTr="00473046">
        <w:trPr>
          <w:trHeight w:val="345"/>
        </w:trPr>
        <w:tc>
          <w:tcPr>
            <w:tcW w:w="8931" w:type="dxa"/>
            <w:shd w:val="clear" w:color="auto" w:fill="C5E0B3" w:themeFill="accent6" w:themeFillTint="66"/>
            <w:noWrap/>
            <w:vAlign w:val="center"/>
          </w:tcPr>
          <w:p w14:paraId="2366C4E7" w14:textId="2921B6D2" w:rsidR="000927A6" w:rsidRDefault="000927A6" w:rsidP="00446DCB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8.1 Recursos H</w:t>
            </w:r>
            <w:r w:rsidRPr="00D87EE6">
              <w:rPr>
                <w:rFonts w:cs="Arial"/>
                <w:b/>
                <w:bCs/>
                <w:szCs w:val="22"/>
              </w:rPr>
              <w:t>umanos</w:t>
            </w:r>
          </w:p>
        </w:tc>
      </w:tr>
      <w:tr w:rsidR="000927A6" w:rsidRPr="00D87EE6" w14:paraId="11DA967F" w14:textId="459B9D6D" w:rsidTr="00473046">
        <w:trPr>
          <w:trHeight w:val="615"/>
        </w:trPr>
        <w:tc>
          <w:tcPr>
            <w:tcW w:w="8931" w:type="dxa"/>
            <w:shd w:val="clear" w:color="auto" w:fill="auto"/>
            <w:vAlign w:val="center"/>
          </w:tcPr>
          <w:p w14:paraId="031A3661" w14:textId="703E0464" w:rsidR="000927A6" w:rsidRPr="00D87EE6" w:rsidRDefault="000927A6" w:rsidP="00446DCB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</w:t>
            </w:r>
            <w:r w:rsidRPr="00D87EE6">
              <w:rPr>
                <w:rFonts w:cs="Arial"/>
                <w:szCs w:val="22"/>
              </w:rPr>
              <w:t>1.1 Os animais são tratados por pessoal em número suficiente com conhecimentos e capacidade profissional para o efeit</w:t>
            </w:r>
            <w:r>
              <w:rPr>
                <w:rFonts w:cs="Arial"/>
                <w:szCs w:val="22"/>
              </w:rPr>
              <w:t>o</w:t>
            </w:r>
          </w:p>
        </w:tc>
      </w:tr>
      <w:tr w:rsidR="000927A6" w:rsidRPr="00D87EE6" w14:paraId="1DF24275" w14:textId="7EAD2CCA" w:rsidTr="00473046">
        <w:trPr>
          <w:trHeight w:val="298"/>
        </w:trPr>
        <w:tc>
          <w:tcPr>
            <w:tcW w:w="8931" w:type="dxa"/>
            <w:shd w:val="clear" w:color="auto" w:fill="auto"/>
            <w:vAlign w:val="center"/>
          </w:tcPr>
          <w:p w14:paraId="09CC33EC" w14:textId="312183BB" w:rsidR="000927A6" w:rsidRPr="000D0D91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8.</w:t>
            </w:r>
            <w:r w:rsidRPr="000D0D91">
              <w:rPr>
                <w:rFonts w:cs="Arial"/>
                <w:bCs/>
                <w:szCs w:val="22"/>
              </w:rPr>
              <w:t>1.1.1 Pessoal em n</w:t>
            </w:r>
            <w:r w:rsidRPr="000D0D91">
              <w:rPr>
                <w:rFonts w:cs="Arial" w:hint="eastAsia"/>
                <w:bCs/>
                <w:szCs w:val="22"/>
              </w:rPr>
              <w:t>ú</w:t>
            </w:r>
            <w:r w:rsidRPr="000D0D91">
              <w:rPr>
                <w:rFonts w:cs="Arial"/>
                <w:bCs/>
                <w:szCs w:val="22"/>
              </w:rPr>
              <w:t>mero suficiente</w:t>
            </w:r>
          </w:p>
        </w:tc>
      </w:tr>
      <w:tr w:rsidR="000927A6" w:rsidRPr="00D87EE6" w14:paraId="5F5D245A" w14:textId="005A371D" w:rsidTr="00473046">
        <w:trPr>
          <w:trHeight w:val="318"/>
        </w:trPr>
        <w:tc>
          <w:tcPr>
            <w:tcW w:w="8931" w:type="dxa"/>
            <w:shd w:val="clear" w:color="auto" w:fill="auto"/>
            <w:vAlign w:val="center"/>
          </w:tcPr>
          <w:p w14:paraId="71EC3454" w14:textId="2FA0ED77" w:rsidR="000927A6" w:rsidRPr="00D87EE6" w:rsidRDefault="000927A6" w:rsidP="00446DCB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t>8.</w:t>
            </w:r>
            <w:r w:rsidRPr="00AB241E">
              <w:t>1.1.2 Pessoal com capacidade profissional</w:t>
            </w:r>
          </w:p>
        </w:tc>
      </w:tr>
      <w:tr w:rsidR="000927A6" w:rsidRPr="00D87EE6" w14:paraId="5EF1DB7F" w14:textId="01409345" w:rsidTr="00473046">
        <w:trPr>
          <w:trHeight w:val="324"/>
        </w:trPr>
        <w:tc>
          <w:tcPr>
            <w:tcW w:w="8931" w:type="dxa"/>
            <w:shd w:val="clear" w:color="auto" w:fill="C5E0B3" w:themeFill="accent6" w:themeFillTint="66"/>
            <w:vAlign w:val="center"/>
          </w:tcPr>
          <w:p w14:paraId="08164DAB" w14:textId="76184B1A" w:rsidR="000927A6" w:rsidRPr="00D87EE6" w:rsidRDefault="000927A6" w:rsidP="00446DCB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8.</w:t>
            </w:r>
            <w:r w:rsidRPr="00D87EE6">
              <w:rPr>
                <w:rFonts w:cs="Arial"/>
                <w:b/>
                <w:bCs/>
                <w:szCs w:val="22"/>
              </w:rPr>
              <w:t>2 Inspeção</w:t>
            </w:r>
          </w:p>
        </w:tc>
      </w:tr>
      <w:tr w:rsidR="000927A6" w:rsidRPr="00D87EE6" w14:paraId="542033C3" w14:textId="2D159AE9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7F7E826E" w14:textId="068E59BD" w:rsidR="000927A6" w:rsidRPr="00D87EE6" w:rsidRDefault="000927A6" w:rsidP="00446DCB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>8.</w:t>
            </w:r>
            <w:r w:rsidRPr="00D87EE6">
              <w:rPr>
                <w:rFonts w:cs="Arial"/>
                <w:bCs/>
                <w:szCs w:val="22"/>
              </w:rPr>
              <w:t>2.1 Os animais, cujo bem-estar dependa de cuidados humanos frequentes, são inspecionados</w:t>
            </w:r>
            <w:r>
              <w:rPr>
                <w:rFonts w:cs="Arial"/>
                <w:bCs/>
                <w:szCs w:val="22"/>
              </w:rPr>
              <w:t xml:space="preserve">, pelo menos, </w:t>
            </w:r>
            <w:r w:rsidRPr="00D87EE6">
              <w:rPr>
                <w:rFonts w:cs="Arial"/>
                <w:bCs/>
                <w:szCs w:val="22"/>
              </w:rPr>
              <w:t>uma vez por dia</w:t>
            </w:r>
          </w:p>
        </w:tc>
      </w:tr>
      <w:tr w:rsidR="000927A6" w:rsidRPr="00D87EE6" w14:paraId="631DA7CB" w14:textId="7D94FC99" w:rsidTr="00473046">
        <w:trPr>
          <w:trHeight w:val="540"/>
        </w:trPr>
        <w:tc>
          <w:tcPr>
            <w:tcW w:w="8931" w:type="dxa"/>
            <w:shd w:val="clear" w:color="auto" w:fill="auto"/>
            <w:vAlign w:val="center"/>
          </w:tcPr>
          <w:p w14:paraId="6CAD59ED" w14:textId="3330EC94" w:rsidR="000927A6" w:rsidRPr="00D87EE6" w:rsidRDefault="000927A6" w:rsidP="00446DCB">
            <w:pPr>
              <w:jc w:val="both"/>
              <w:rPr>
                <w:rFonts w:cs="Arial"/>
                <w:szCs w:val="22"/>
              </w:rPr>
            </w:pPr>
            <w:bookmarkStart w:id="5" w:name="_Hlk208913055"/>
            <w:r>
              <w:rPr>
                <w:rFonts w:cs="Arial"/>
                <w:szCs w:val="22"/>
              </w:rPr>
              <w:t>8.</w:t>
            </w:r>
            <w:r w:rsidRPr="00D87EE6">
              <w:rPr>
                <w:rFonts w:cs="Arial"/>
                <w:szCs w:val="22"/>
              </w:rPr>
              <w:t xml:space="preserve">2.2 </w:t>
            </w:r>
            <w:r w:rsidRPr="00226702">
              <w:rPr>
                <w:rFonts w:cs="Arial"/>
                <w:szCs w:val="22"/>
              </w:rPr>
              <w:t>Os animais mantidos noutros sistemas são inspecionados com a frequência</w:t>
            </w:r>
            <w:r>
              <w:rPr>
                <w:rFonts w:cs="Arial"/>
                <w:szCs w:val="22"/>
              </w:rPr>
              <w:t xml:space="preserve"> </w:t>
            </w:r>
            <w:r w:rsidRPr="00226702">
              <w:rPr>
                <w:rFonts w:cs="Arial"/>
                <w:szCs w:val="22"/>
              </w:rPr>
              <w:t>necessária para evitar qualquer sofrimento</w:t>
            </w:r>
          </w:p>
        </w:tc>
      </w:tr>
      <w:bookmarkEnd w:id="5"/>
      <w:tr w:rsidR="000927A6" w:rsidRPr="00D87EE6" w14:paraId="05AC1A84" w14:textId="2C139D04" w:rsidTr="00473046">
        <w:trPr>
          <w:trHeight w:val="435"/>
        </w:trPr>
        <w:tc>
          <w:tcPr>
            <w:tcW w:w="8931" w:type="dxa"/>
            <w:shd w:val="clear" w:color="auto" w:fill="auto"/>
            <w:vAlign w:val="center"/>
          </w:tcPr>
          <w:p w14:paraId="03BAF8E8" w14:textId="0D3C669B" w:rsidR="000927A6" w:rsidRPr="000D0D91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8.</w:t>
            </w:r>
            <w:r w:rsidRPr="000D0D91">
              <w:rPr>
                <w:rFonts w:cs="Arial"/>
                <w:bCs/>
                <w:szCs w:val="22"/>
              </w:rPr>
              <w:t>2.3 Os animais doentes ou lesionados são, caso necessário, isolados em instalações adequadas e tratados</w:t>
            </w:r>
            <w:r>
              <w:rPr>
                <w:rFonts w:cs="Arial"/>
                <w:bCs/>
                <w:szCs w:val="22"/>
              </w:rPr>
              <w:t xml:space="preserve"> </w:t>
            </w:r>
            <w:r w:rsidRPr="000D0D91">
              <w:rPr>
                <w:rFonts w:cs="Arial"/>
                <w:bCs/>
                <w:szCs w:val="22"/>
              </w:rPr>
              <w:t>adequadamente</w:t>
            </w:r>
          </w:p>
        </w:tc>
      </w:tr>
      <w:tr w:rsidR="000927A6" w:rsidRPr="00D87EE6" w14:paraId="303C751E" w14:textId="22939484" w:rsidTr="00473046">
        <w:trPr>
          <w:trHeight w:val="324"/>
        </w:trPr>
        <w:tc>
          <w:tcPr>
            <w:tcW w:w="8931" w:type="dxa"/>
            <w:shd w:val="clear" w:color="auto" w:fill="C5E0B3" w:themeFill="accent6" w:themeFillTint="66"/>
            <w:vAlign w:val="center"/>
          </w:tcPr>
          <w:p w14:paraId="3E9D92D1" w14:textId="156AE8AC" w:rsidR="000927A6" w:rsidRPr="00D87EE6" w:rsidRDefault="000927A6" w:rsidP="00446DCB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8.</w:t>
            </w:r>
            <w:r w:rsidRPr="00D87EE6">
              <w:rPr>
                <w:rFonts w:cs="Arial"/>
                <w:b/>
                <w:bCs/>
                <w:szCs w:val="22"/>
              </w:rPr>
              <w:t>3 Registos</w:t>
            </w:r>
          </w:p>
        </w:tc>
      </w:tr>
      <w:tr w:rsidR="000927A6" w:rsidRPr="00D87EE6" w14:paraId="35502E2D" w14:textId="36F70040" w:rsidTr="00473046">
        <w:trPr>
          <w:trHeight w:val="495"/>
        </w:trPr>
        <w:tc>
          <w:tcPr>
            <w:tcW w:w="8931" w:type="dxa"/>
            <w:shd w:val="clear" w:color="auto" w:fill="auto"/>
            <w:vAlign w:val="center"/>
          </w:tcPr>
          <w:p w14:paraId="1A65DA7D" w14:textId="62201FB1" w:rsidR="000927A6" w:rsidRPr="00D87EE6" w:rsidRDefault="000927A6" w:rsidP="00446DCB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>8.</w:t>
            </w:r>
            <w:r w:rsidRPr="00D87EE6">
              <w:rPr>
                <w:rFonts w:cs="Arial"/>
                <w:bCs/>
                <w:szCs w:val="22"/>
              </w:rPr>
              <w:t>3.1 Existe registo de mortalidade onde conste a espécie, o número de animais e a data da morte</w:t>
            </w:r>
            <w:r w:rsidRPr="00522BFF">
              <w:rPr>
                <w:rFonts w:cs="Arial"/>
                <w:bCs/>
                <w:szCs w:val="22"/>
                <w:vertAlign w:val="superscript"/>
              </w:rPr>
              <w:t xml:space="preserve"> (</w:t>
            </w:r>
            <w:r w:rsidRPr="00522BFF">
              <w:rPr>
                <w:rFonts w:cs="Arial"/>
                <w:szCs w:val="22"/>
                <w:vertAlign w:val="superscript"/>
              </w:rPr>
              <w:t>1)</w:t>
            </w:r>
          </w:p>
        </w:tc>
      </w:tr>
      <w:tr w:rsidR="000927A6" w:rsidRPr="00D87EE6" w14:paraId="6901F20A" w14:textId="7FA55195" w:rsidTr="00473046">
        <w:trPr>
          <w:trHeight w:val="405"/>
        </w:trPr>
        <w:tc>
          <w:tcPr>
            <w:tcW w:w="8931" w:type="dxa"/>
            <w:shd w:val="clear" w:color="auto" w:fill="auto"/>
            <w:vAlign w:val="center"/>
          </w:tcPr>
          <w:p w14:paraId="60084651" w14:textId="33AA2E87" w:rsidR="000927A6" w:rsidRPr="00D87EE6" w:rsidRDefault="000927A6" w:rsidP="00446DCB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</w:t>
            </w:r>
            <w:r w:rsidRPr="00D87EE6">
              <w:rPr>
                <w:rFonts w:cs="Arial"/>
                <w:szCs w:val="22"/>
              </w:rPr>
              <w:t>3.2 Existência de registo de mortalidade dos últimos três anos</w:t>
            </w:r>
          </w:p>
        </w:tc>
      </w:tr>
      <w:tr w:rsidR="000927A6" w:rsidRPr="00D87EE6" w14:paraId="04991E25" w14:textId="2DED48FD" w:rsidTr="00473046">
        <w:trPr>
          <w:trHeight w:val="299"/>
        </w:trPr>
        <w:tc>
          <w:tcPr>
            <w:tcW w:w="8931" w:type="dxa"/>
            <w:shd w:val="clear" w:color="auto" w:fill="C5E0B3" w:themeFill="accent6" w:themeFillTint="66"/>
            <w:noWrap/>
            <w:vAlign w:val="center"/>
          </w:tcPr>
          <w:p w14:paraId="67490281" w14:textId="44DD0549" w:rsidR="000927A6" w:rsidRDefault="000927A6" w:rsidP="00446DCB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8.4 Liberdade de movimentos</w:t>
            </w:r>
          </w:p>
        </w:tc>
      </w:tr>
      <w:tr w:rsidR="000927A6" w:rsidRPr="00D87EE6" w14:paraId="55D23B57" w14:textId="6ECB3724" w:rsidTr="00473046">
        <w:trPr>
          <w:trHeight w:val="1061"/>
        </w:trPr>
        <w:tc>
          <w:tcPr>
            <w:tcW w:w="8931" w:type="dxa"/>
            <w:shd w:val="clear" w:color="auto" w:fill="auto"/>
            <w:vAlign w:val="center"/>
          </w:tcPr>
          <w:p w14:paraId="2F96DAB7" w14:textId="63A2AA16" w:rsidR="000927A6" w:rsidRPr="00D87EE6" w:rsidRDefault="000927A6" w:rsidP="00446DCB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</w:t>
            </w:r>
            <w:r w:rsidRPr="00226702">
              <w:rPr>
                <w:rFonts w:cs="Arial"/>
                <w:szCs w:val="22"/>
              </w:rPr>
              <w:t>4.1 Atendendo à espécie, a liberdade de movimentos própria dos animais é</w:t>
            </w:r>
            <w:r>
              <w:rPr>
                <w:rFonts w:cs="Arial"/>
                <w:szCs w:val="22"/>
              </w:rPr>
              <w:t xml:space="preserve"> </w:t>
            </w:r>
            <w:r w:rsidRPr="00226702">
              <w:rPr>
                <w:rFonts w:cs="Arial"/>
                <w:szCs w:val="22"/>
              </w:rPr>
              <w:t>respeitada, não estando a mesma a ser restringida ao ponto de lhes causar lesões</w:t>
            </w:r>
            <w:r>
              <w:rPr>
                <w:rFonts w:cs="Arial"/>
                <w:szCs w:val="22"/>
              </w:rPr>
              <w:t xml:space="preserve"> </w:t>
            </w:r>
            <w:r w:rsidRPr="00226702">
              <w:rPr>
                <w:rFonts w:cs="Arial"/>
                <w:szCs w:val="22"/>
              </w:rPr>
              <w:t>ou sofrimentos desnecessários e permitindo que os animais se levantem, deitem e</w:t>
            </w:r>
            <w:r>
              <w:rPr>
                <w:rFonts w:cs="Arial"/>
                <w:szCs w:val="22"/>
              </w:rPr>
              <w:t xml:space="preserve"> </w:t>
            </w:r>
            <w:r w:rsidRPr="00226702">
              <w:rPr>
                <w:rFonts w:cs="Arial"/>
                <w:szCs w:val="22"/>
              </w:rPr>
              <w:t>virem sem qualquer dificuldade</w:t>
            </w:r>
          </w:p>
        </w:tc>
      </w:tr>
      <w:tr w:rsidR="000927A6" w:rsidRPr="00D87EE6" w14:paraId="4EDDBD35" w14:textId="6119F130" w:rsidTr="00473046">
        <w:trPr>
          <w:trHeight w:val="556"/>
        </w:trPr>
        <w:tc>
          <w:tcPr>
            <w:tcW w:w="8931" w:type="dxa"/>
            <w:shd w:val="clear" w:color="auto" w:fill="auto"/>
            <w:vAlign w:val="center"/>
          </w:tcPr>
          <w:p w14:paraId="69EA7929" w14:textId="7ECFDBE4" w:rsidR="000927A6" w:rsidRPr="00D87EE6" w:rsidRDefault="000927A6" w:rsidP="00446DCB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</w:t>
            </w:r>
            <w:r w:rsidRPr="00226702">
              <w:rPr>
                <w:rFonts w:cs="Arial"/>
                <w:szCs w:val="22"/>
              </w:rPr>
              <w:t>4.2 Quando os animais est</w:t>
            </w:r>
            <w:r w:rsidRPr="00226702">
              <w:rPr>
                <w:rFonts w:cs="Arial" w:hint="eastAsia"/>
                <w:szCs w:val="22"/>
              </w:rPr>
              <w:t>ã</w:t>
            </w:r>
            <w:r w:rsidRPr="00226702">
              <w:rPr>
                <w:rFonts w:cs="Arial"/>
                <w:szCs w:val="22"/>
              </w:rPr>
              <w:t>o permanente</w:t>
            </w:r>
            <w:r>
              <w:rPr>
                <w:rFonts w:cs="Arial"/>
                <w:szCs w:val="22"/>
              </w:rPr>
              <w:t>mente</w:t>
            </w:r>
            <w:r w:rsidRPr="00226702">
              <w:rPr>
                <w:rFonts w:cs="Arial"/>
                <w:szCs w:val="22"/>
              </w:rPr>
              <w:t xml:space="preserve"> ou habitualmente presos ou amarrados,</w:t>
            </w:r>
            <w:r>
              <w:rPr>
                <w:rFonts w:cs="Arial"/>
                <w:szCs w:val="22"/>
              </w:rPr>
              <w:t xml:space="preserve"> </w:t>
            </w:r>
            <w:r w:rsidRPr="00226702">
              <w:rPr>
                <w:rFonts w:cs="Arial"/>
                <w:szCs w:val="22"/>
              </w:rPr>
              <w:t>disp</w:t>
            </w:r>
            <w:r w:rsidRPr="00226702">
              <w:rPr>
                <w:rFonts w:cs="Arial" w:hint="eastAsia"/>
                <w:szCs w:val="22"/>
              </w:rPr>
              <w:t>õ</w:t>
            </w:r>
            <w:r w:rsidRPr="00226702">
              <w:rPr>
                <w:rFonts w:cs="Arial"/>
                <w:szCs w:val="22"/>
              </w:rPr>
              <w:t>em do espa</w:t>
            </w:r>
            <w:r w:rsidRPr="00226702">
              <w:rPr>
                <w:rFonts w:cs="Arial" w:hint="eastAsia"/>
                <w:szCs w:val="22"/>
              </w:rPr>
              <w:t>ç</w:t>
            </w:r>
            <w:r w:rsidRPr="00226702">
              <w:rPr>
                <w:rFonts w:cs="Arial"/>
                <w:szCs w:val="22"/>
              </w:rPr>
              <w:t xml:space="preserve">o adequado </w:t>
            </w:r>
            <w:r w:rsidRPr="00226702">
              <w:rPr>
                <w:rFonts w:cs="Arial" w:hint="eastAsia"/>
                <w:szCs w:val="22"/>
              </w:rPr>
              <w:t>à</w:t>
            </w:r>
            <w:r w:rsidRPr="00226702">
              <w:rPr>
                <w:rFonts w:cs="Arial"/>
                <w:szCs w:val="22"/>
              </w:rPr>
              <w:t>s suas necessidades fisiol</w:t>
            </w:r>
            <w:r w:rsidRPr="00226702">
              <w:rPr>
                <w:rFonts w:cs="Arial" w:hint="eastAsia"/>
                <w:szCs w:val="22"/>
              </w:rPr>
              <w:t>ó</w:t>
            </w:r>
            <w:r w:rsidRPr="00226702">
              <w:rPr>
                <w:rFonts w:cs="Arial"/>
                <w:szCs w:val="22"/>
              </w:rPr>
              <w:t>gicas e</w:t>
            </w:r>
            <w:r>
              <w:rPr>
                <w:rFonts w:cs="Arial"/>
                <w:szCs w:val="22"/>
              </w:rPr>
              <w:t xml:space="preserve"> </w:t>
            </w:r>
            <w:r w:rsidRPr="00226702">
              <w:rPr>
                <w:rFonts w:cs="Arial"/>
                <w:szCs w:val="22"/>
              </w:rPr>
              <w:t>comportamentais</w:t>
            </w:r>
          </w:p>
        </w:tc>
      </w:tr>
      <w:tr w:rsidR="000927A6" w:rsidRPr="00D87EE6" w14:paraId="38894DE4" w14:textId="7B0A2B9D" w:rsidTr="00473046">
        <w:trPr>
          <w:trHeight w:val="268"/>
        </w:trPr>
        <w:tc>
          <w:tcPr>
            <w:tcW w:w="8931" w:type="dxa"/>
            <w:shd w:val="clear" w:color="auto" w:fill="C5E0B3" w:themeFill="accent6" w:themeFillTint="66"/>
            <w:noWrap/>
            <w:vAlign w:val="center"/>
          </w:tcPr>
          <w:p w14:paraId="2BFDAD5C" w14:textId="6E20967C" w:rsidR="000927A6" w:rsidRDefault="000927A6" w:rsidP="00446DCB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8.5 Instalações e alojamentos</w:t>
            </w:r>
          </w:p>
        </w:tc>
      </w:tr>
      <w:tr w:rsidR="000927A6" w:rsidRPr="00D87EE6" w14:paraId="27DA9887" w14:textId="2611456C" w:rsidTr="00473046">
        <w:trPr>
          <w:trHeight w:val="498"/>
        </w:trPr>
        <w:tc>
          <w:tcPr>
            <w:tcW w:w="8931" w:type="dxa"/>
            <w:shd w:val="clear" w:color="auto" w:fill="auto"/>
            <w:vAlign w:val="center"/>
          </w:tcPr>
          <w:p w14:paraId="369E9B4C" w14:textId="65D39DE5" w:rsidR="000927A6" w:rsidRPr="00D87EE6" w:rsidRDefault="000927A6" w:rsidP="00446DCB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8.5.1 </w:t>
            </w:r>
            <w:r w:rsidRPr="00C0709D">
              <w:rPr>
                <w:rFonts w:cs="Arial"/>
                <w:szCs w:val="22"/>
              </w:rPr>
              <w:t>As instala</w:t>
            </w:r>
            <w:r w:rsidRPr="00C0709D">
              <w:rPr>
                <w:rFonts w:cs="Arial" w:hint="eastAsia"/>
                <w:szCs w:val="22"/>
              </w:rPr>
              <w:t>çõ</w:t>
            </w:r>
            <w:r w:rsidRPr="00C0709D">
              <w:rPr>
                <w:rFonts w:cs="Arial"/>
                <w:szCs w:val="22"/>
              </w:rPr>
              <w:t>es e os compartimentos, bem como os materiais e equipamentos</w:t>
            </w:r>
            <w:r>
              <w:rPr>
                <w:rFonts w:cs="Arial"/>
                <w:szCs w:val="22"/>
              </w:rPr>
              <w:t xml:space="preserve"> </w:t>
            </w:r>
            <w:r w:rsidRPr="00C0709D">
              <w:rPr>
                <w:rFonts w:cs="Arial"/>
                <w:szCs w:val="22"/>
              </w:rPr>
              <w:t>com que os animais possam estar em contacto n</w:t>
            </w:r>
            <w:r w:rsidRPr="00C0709D">
              <w:rPr>
                <w:rFonts w:cs="Arial" w:hint="eastAsia"/>
                <w:szCs w:val="22"/>
              </w:rPr>
              <w:t>ã</w:t>
            </w:r>
            <w:r w:rsidRPr="00C0709D">
              <w:rPr>
                <w:rFonts w:cs="Arial"/>
                <w:szCs w:val="22"/>
              </w:rPr>
              <w:t>o lhes devem causar danos e</w:t>
            </w:r>
            <w:r>
              <w:rPr>
                <w:rFonts w:cs="Arial"/>
                <w:szCs w:val="22"/>
              </w:rPr>
              <w:t xml:space="preserve"> </w:t>
            </w:r>
            <w:r w:rsidRPr="00C0709D">
              <w:rPr>
                <w:rFonts w:cs="Arial"/>
                <w:szCs w:val="22"/>
              </w:rPr>
              <w:t>devem poder ser limpos e desinfetados</w:t>
            </w:r>
          </w:p>
        </w:tc>
      </w:tr>
      <w:tr w:rsidR="000927A6" w:rsidRPr="00D87EE6" w14:paraId="043BD70E" w14:textId="66682C0D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081A2A1E" w14:textId="4DB2FC4B" w:rsidR="000927A6" w:rsidRPr="00EC32BF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lastRenderedPageBreak/>
              <w:t>8.</w:t>
            </w:r>
            <w:r w:rsidRPr="00EC32BF">
              <w:rPr>
                <w:rFonts w:cs="Arial"/>
                <w:bCs/>
                <w:szCs w:val="22"/>
              </w:rPr>
              <w:t>5.1.1 Instala</w:t>
            </w:r>
            <w:r w:rsidRPr="00EC32BF">
              <w:rPr>
                <w:rFonts w:cs="Arial" w:hint="eastAsia"/>
                <w:bCs/>
                <w:szCs w:val="22"/>
              </w:rPr>
              <w:t>çõ</w:t>
            </w:r>
            <w:r w:rsidRPr="00EC32BF">
              <w:rPr>
                <w:rFonts w:cs="Arial"/>
                <w:bCs/>
                <w:szCs w:val="22"/>
              </w:rPr>
              <w:t>es, compartimentos e materiais utilizados, n</w:t>
            </w:r>
            <w:r w:rsidRPr="00EC32BF">
              <w:rPr>
                <w:rFonts w:cs="Arial" w:hint="eastAsia"/>
                <w:bCs/>
                <w:szCs w:val="22"/>
              </w:rPr>
              <w:t>ã</w:t>
            </w:r>
            <w:r w:rsidRPr="00EC32BF">
              <w:rPr>
                <w:rFonts w:cs="Arial"/>
                <w:bCs/>
                <w:szCs w:val="22"/>
              </w:rPr>
              <w:t>o</w:t>
            </w:r>
            <w:r>
              <w:rPr>
                <w:rFonts w:cs="Arial"/>
                <w:bCs/>
                <w:szCs w:val="22"/>
              </w:rPr>
              <w:t xml:space="preserve"> </w:t>
            </w:r>
            <w:r w:rsidRPr="00EC32BF">
              <w:rPr>
                <w:rFonts w:cs="Arial"/>
                <w:bCs/>
                <w:szCs w:val="22"/>
              </w:rPr>
              <w:t>causam les</w:t>
            </w:r>
            <w:r w:rsidRPr="00EC32BF">
              <w:rPr>
                <w:rFonts w:cs="Arial" w:hint="eastAsia"/>
                <w:bCs/>
                <w:szCs w:val="22"/>
              </w:rPr>
              <w:t>õ</w:t>
            </w:r>
            <w:r w:rsidRPr="00EC32BF">
              <w:rPr>
                <w:rFonts w:cs="Arial"/>
                <w:bCs/>
                <w:szCs w:val="22"/>
              </w:rPr>
              <w:t>es ou sofrimento desnecessários</w:t>
            </w:r>
          </w:p>
        </w:tc>
      </w:tr>
      <w:tr w:rsidR="000927A6" w:rsidRPr="00D87EE6" w14:paraId="06B43F8A" w14:textId="55A5EDC9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06B5EE02" w14:textId="2E8F5A06" w:rsidR="000927A6" w:rsidRPr="00EC32BF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8.</w:t>
            </w:r>
            <w:r w:rsidRPr="00EC32BF">
              <w:rPr>
                <w:rFonts w:cs="Arial"/>
                <w:bCs/>
                <w:szCs w:val="22"/>
              </w:rPr>
              <w:t>5.1.2 Instala</w:t>
            </w:r>
            <w:r w:rsidRPr="00EC32BF">
              <w:rPr>
                <w:rFonts w:cs="Arial" w:hint="eastAsia"/>
                <w:bCs/>
                <w:szCs w:val="22"/>
              </w:rPr>
              <w:t>çõ</w:t>
            </w:r>
            <w:r w:rsidRPr="00EC32BF">
              <w:rPr>
                <w:rFonts w:cs="Arial"/>
                <w:bCs/>
                <w:szCs w:val="22"/>
              </w:rPr>
              <w:t>es, compartimentos e materiais utilizados, s</w:t>
            </w:r>
            <w:r w:rsidRPr="00EC32BF">
              <w:rPr>
                <w:rFonts w:cs="Arial" w:hint="eastAsia"/>
                <w:bCs/>
                <w:szCs w:val="22"/>
              </w:rPr>
              <w:t>ã</w:t>
            </w:r>
            <w:r w:rsidRPr="00EC32BF">
              <w:rPr>
                <w:rFonts w:cs="Arial"/>
                <w:bCs/>
                <w:szCs w:val="22"/>
              </w:rPr>
              <w:t>o de f</w:t>
            </w:r>
            <w:r w:rsidRPr="00EC32BF">
              <w:rPr>
                <w:rFonts w:cs="Arial" w:hint="eastAsia"/>
                <w:bCs/>
                <w:szCs w:val="22"/>
              </w:rPr>
              <w:t>á</w:t>
            </w:r>
            <w:r w:rsidRPr="00EC32BF">
              <w:rPr>
                <w:rFonts w:cs="Arial"/>
                <w:bCs/>
                <w:szCs w:val="22"/>
              </w:rPr>
              <w:t>cil limpeza e desinfeção</w:t>
            </w:r>
          </w:p>
        </w:tc>
      </w:tr>
      <w:tr w:rsidR="000927A6" w:rsidRPr="00D87EE6" w14:paraId="700B8F45" w14:textId="4978D63A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4BF632DA" w14:textId="155D5E9E" w:rsidR="000927A6" w:rsidRPr="00672739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8.</w:t>
            </w:r>
            <w:r w:rsidRPr="00672739">
              <w:rPr>
                <w:rFonts w:cs="Arial"/>
                <w:bCs/>
                <w:szCs w:val="22"/>
              </w:rPr>
              <w:t>5.2 Os alojamentos e dispositivos necess</w:t>
            </w:r>
            <w:r w:rsidRPr="00672739">
              <w:rPr>
                <w:rFonts w:cs="Arial" w:hint="eastAsia"/>
                <w:bCs/>
                <w:szCs w:val="22"/>
              </w:rPr>
              <w:t>á</w:t>
            </w:r>
            <w:r w:rsidRPr="00672739">
              <w:rPr>
                <w:rFonts w:cs="Arial"/>
                <w:bCs/>
                <w:szCs w:val="22"/>
              </w:rPr>
              <w:t>rios para prender os animais n</w:t>
            </w:r>
            <w:r w:rsidRPr="00672739">
              <w:rPr>
                <w:rFonts w:cs="Arial" w:hint="eastAsia"/>
                <w:bCs/>
                <w:szCs w:val="22"/>
              </w:rPr>
              <w:t>ã</w:t>
            </w:r>
            <w:r w:rsidRPr="00672739">
              <w:rPr>
                <w:rFonts w:cs="Arial"/>
                <w:bCs/>
                <w:szCs w:val="22"/>
              </w:rPr>
              <w:t>o possuem arestas ou sali</w:t>
            </w:r>
            <w:r w:rsidRPr="00672739">
              <w:rPr>
                <w:rFonts w:cs="Arial" w:hint="eastAsia"/>
                <w:bCs/>
                <w:szCs w:val="22"/>
              </w:rPr>
              <w:t>ê</w:t>
            </w:r>
            <w:r w:rsidRPr="00672739">
              <w:rPr>
                <w:rFonts w:cs="Arial"/>
                <w:bCs/>
                <w:szCs w:val="22"/>
              </w:rPr>
              <w:t>ncias suscet</w:t>
            </w:r>
            <w:r w:rsidRPr="00672739">
              <w:rPr>
                <w:rFonts w:cs="Arial" w:hint="eastAsia"/>
                <w:bCs/>
                <w:szCs w:val="22"/>
              </w:rPr>
              <w:t>í</w:t>
            </w:r>
            <w:r w:rsidRPr="00672739">
              <w:rPr>
                <w:rFonts w:cs="Arial"/>
                <w:bCs/>
                <w:szCs w:val="22"/>
              </w:rPr>
              <w:t>veis de provocar ferimentos aos animais</w:t>
            </w:r>
          </w:p>
        </w:tc>
      </w:tr>
      <w:tr w:rsidR="000927A6" w:rsidRPr="00D87EE6" w14:paraId="421AF879" w14:textId="60402736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06843298" w14:textId="35C160E2" w:rsidR="000927A6" w:rsidRPr="00786948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8.</w:t>
            </w:r>
            <w:r w:rsidRPr="00786948">
              <w:rPr>
                <w:rFonts w:cs="Arial"/>
                <w:bCs/>
                <w:szCs w:val="22"/>
              </w:rPr>
              <w:t xml:space="preserve">5.3 </w:t>
            </w:r>
            <w:bookmarkStart w:id="6" w:name="_Hlk211521474"/>
            <w:r w:rsidRPr="00786948">
              <w:rPr>
                <w:rFonts w:cs="Arial"/>
                <w:bCs/>
                <w:szCs w:val="22"/>
              </w:rPr>
              <w:t>Os par</w:t>
            </w:r>
            <w:r w:rsidRPr="00786948">
              <w:rPr>
                <w:rFonts w:cs="Arial" w:hint="eastAsia"/>
                <w:bCs/>
                <w:szCs w:val="22"/>
              </w:rPr>
              <w:t>â</w:t>
            </w:r>
            <w:r w:rsidRPr="00786948">
              <w:rPr>
                <w:rFonts w:cs="Arial"/>
                <w:bCs/>
                <w:szCs w:val="22"/>
              </w:rPr>
              <w:t>metros ambientais, nas instala</w:t>
            </w:r>
            <w:r w:rsidRPr="00786948">
              <w:rPr>
                <w:rFonts w:cs="Arial" w:hint="eastAsia"/>
                <w:bCs/>
                <w:szCs w:val="22"/>
              </w:rPr>
              <w:t>çõ</w:t>
            </w:r>
            <w:r w:rsidRPr="00786948">
              <w:rPr>
                <w:rFonts w:cs="Arial"/>
                <w:bCs/>
                <w:szCs w:val="22"/>
              </w:rPr>
              <w:t>es fechadas, encontram-se dentro dos limites n</w:t>
            </w:r>
            <w:r w:rsidRPr="00786948">
              <w:rPr>
                <w:rFonts w:cs="Arial" w:hint="eastAsia"/>
                <w:bCs/>
                <w:szCs w:val="22"/>
              </w:rPr>
              <w:t>ã</w:t>
            </w:r>
            <w:r w:rsidRPr="00786948">
              <w:rPr>
                <w:rFonts w:cs="Arial"/>
                <w:bCs/>
                <w:szCs w:val="22"/>
              </w:rPr>
              <w:t>o prejudiciais para os animais (temperatura, circula</w:t>
            </w:r>
            <w:r w:rsidRPr="00786948">
              <w:rPr>
                <w:rFonts w:cs="Arial" w:hint="eastAsia"/>
                <w:bCs/>
                <w:szCs w:val="22"/>
              </w:rPr>
              <w:t>çã</w:t>
            </w:r>
            <w:r w:rsidRPr="00786948">
              <w:rPr>
                <w:rFonts w:cs="Arial"/>
                <w:bCs/>
                <w:szCs w:val="22"/>
              </w:rPr>
              <w:t>o de ar, humidade relativa, concentra</w:t>
            </w:r>
            <w:r w:rsidRPr="00786948">
              <w:rPr>
                <w:rFonts w:cs="Arial" w:hint="eastAsia"/>
                <w:bCs/>
                <w:szCs w:val="22"/>
              </w:rPr>
              <w:t>çã</w:t>
            </w:r>
            <w:r w:rsidRPr="00786948">
              <w:rPr>
                <w:rFonts w:cs="Arial"/>
                <w:bCs/>
                <w:szCs w:val="22"/>
              </w:rPr>
              <w:t>o de gases, teor de poeiras)</w:t>
            </w:r>
          </w:p>
        </w:tc>
        <w:bookmarkEnd w:id="6"/>
      </w:tr>
      <w:tr w:rsidR="000927A6" w:rsidRPr="00D87EE6" w14:paraId="34ABA3D1" w14:textId="00654A2F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1FBB00C4" w14:textId="00810753" w:rsidR="000927A6" w:rsidRPr="00786948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8.</w:t>
            </w:r>
            <w:r w:rsidRPr="00786948">
              <w:rPr>
                <w:rFonts w:cs="Arial"/>
                <w:bCs/>
                <w:szCs w:val="22"/>
              </w:rPr>
              <w:t>5.4</w:t>
            </w:r>
            <w:r>
              <w:rPr>
                <w:rFonts w:cs="Arial"/>
                <w:bCs/>
                <w:szCs w:val="22"/>
              </w:rPr>
              <w:t xml:space="preserve"> </w:t>
            </w:r>
            <w:r w:rsidRPr="00786948">
              <w:rPr>
                <w:rFonts w:cs="Arial"/>
                <w:bCs/>
                <w:szCs w:val="22"/>
              </w:rPr>
              <w:t>A luminosidade nas instala</w:t>
            </w:r>
            <w:r w:rsidRPr="00786948">
              <w:rPr>
                <w:rFonts w:cs="Arial" w:hint="eastAsia"/>
                <w:bCs/>
                <w:szCs w:val="22"/>
              </w:rPr>
              <w:t>çõ</w:t>
            </w:r>
            <w:r w:rsidRPr="00786948">
              <w:rPr>
                <w:rFonts w:cs="Arial"/>
                <w:bCs/>
                <w:szCs w:val="22"/>
              </w:rPr>
              <w:t>es fechadas deve respeitar o fotoper</w:t>
            </w:r>
            <w:r w:rsidRPr="00786948">
              <w:rPr>
                <w:rFonts w:cs="Arial" w:hint="eastAsia"/>
                <w:bCs/>
                <w:szCs w:val="22"/>
              </w:rPr>
              <w:t>í</w:t>
            </w:r>
            <w:r w:rsidRPr="00786948">
              <w:rPr>
                <w:rFonts w:cs="Arial"/>
                <w:bCs/>
                <w:szCs w:val="22"/>
              </w:rPr>
              <w:t>odo natural</w:t>
            </w:r>
          </w:p>
        </w:tc>
      </w:tr>
      <w:tr w:rsidR="000927A6" w:rsidRPr="00D87EE6" w14:paraId="0B48B6A2" w14:textId="16BFDA19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37B86B15" w14:textId="0FDAFDB0" w:rsidR="000927A6" w:rsidRPr="00786948" w:rsidRDefault="000927A6" w:rsidP="00446DCB">
            <w:pPr>
              <w:autoSpaceDE w:val="0"/>
              <w:autoSpaceDN w:val="0"/>
              <w:adjustRightInd w:val="0"/>
              <w:jc w:val="both"/>
              <w:rPr>
                <w:rFonts w:asciiTheme="minorHAnsi" w:eastAsia="Aptos" w:hAnsiTheme="minorHAnsi" w:cstheme="minorHAnsi"/>
                <w:szCs w:val="22"/>
              </w:rPr>
            </w:pPr>
            <w:bookmarkStart w:id="7" w:name="_Hlk211521562"/>
            <w:r>
              <w:rPr>
                <w:rFonts w:asciiTheme="minorHAnsi" w:eastAsia="Aptos" w:hAnsiTheme="minorHAnsi" w:cstheme="minorHAnsi"/>
                <w:szCs w:val="22"/>
              </w:rPr>
              <w:t>8.</w:t>
            </w:r>
            <w:r w:rsidRPr="00786948">
              <w:rPr>
                <w:rFonts w:asciiTheme="minorHAnsi" w:eastAsia="Aptos" w:hAnsiTheme="minorHAnsi" w:cstheme="minorHAnsi"/>
                <w:szCs w:val="22"/>
              </w:rPr>
              <w:t>5.5 Os animais criados ao ar livre, se necessário, dispõem de</w:t>
            </w:r>
            <w:r>
              <w:rPr>
                <w:rFonts w:asciiTheme="minorHAnsi" w:eastAsia="Aptos" w:hAnsiTheme="minorHAnsi" w:cstheme="minorHAnsi"/>
                <w:szCs w:val="22"/>
              </w:rPr>
              <w:t xml:space="preserve"> </w:t>
            </w:r>
            <w:r w:rsidRPr="00786948">
              <w:rPr>
                <w:rFonts w:asciiTheme="minorHAnsi" w:eastAsia="Aptos" w:hAnsiTheme="minorHAnsi" w:cstheme="minorHAnsi"/>
                <w:szCs w:val="22"/>
              </w:rPr>
              <w:t>proteção contra as intempéries, os predadores e os riscos sanitários</w:t>
            </w:r>
          </w:p>
        </w:tc>
        <w:bookmarkEnd w:id="7"/>
      </w:tr>
      <w:tr w:rsidR="000927A6" w:rsidRPr="00D87EE6" w14:paraId="47D72EAC" w14:textId="77168BA5" w:rsidTr="00473046">
        <w:trPr>
          <w:trHeight w:val="388"/>
        </w:trPr>
        <w:tc>
          <w:tcPr>
            <w:tcW w:w="8931" w:type="dxa"/>
            <w:shd w:val="clear" w:color="auto" w:fill="C5E0B3" w:themeFill="accent6" w:themeFillTint="66"/>
            <w:noWrap/>
            <w:vAlign w:val="center"/>
          </w:tcPr>
          <w:p w14:paraId="704E29CB" w14:textId="2067C396" w:rsidR="000927A6" w:rsidRDefault="000927A6" w:rsidP="00446DCB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8.</w:t>
            </w:r>
            <w:r w:rsidRPr="00FE073C">
              <w:rPr>
                <w:rFonts w:cs="Arial"/>
                <w:b/>
                <w:bCs/>
                <w:szCs w:val="22"/>
              </w:rPr>
              <w:t>6 Equipamento Automático ou Mecânico</w:t>
            </w:r>
          </w:p>
        </w:tc>
      </w:tr>
      <w:tr w:rsidR="000927A6" w:rsidRPr="00D87EE6" w14:paraId="6CC645E3" w14:textId="510CFF6A" w:rsidTr="00473046">
        <w:trPr>
          <w:trHeight w:val="465"/>
        </w:trPr>
        <w:tc>
          <w:tcPr>
            <w:tcW w:w="8931" w:type="dxa"/>
            <w:shd w:val="clear" w:color="auto" w:fill="auto"/>
            <w:vAlign w:val="center"/>
          </w:tcPr>
          <w:p w14:paraId="00E391BC" w14:textId="2B3E5920" w:rsidR="000927A6" w:rsidRPr="00FE073C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8.</w:t>
            </w:r>
            <w:r w:rsidRPr="00786948">
              <w:rPr>
                <w:rFonts w:cs="Arial"/>
                <w:bCs/>
                <w:szCs w:val="22"/>
              </w:rPr>
              <w:t>6.1 Todo o equipamento autom</w:t>
            </w:r>
            <w:r w:rsidRPr="00786948">
              <w:rPr>
                <w:rFonts w:cs="Arial" w:hint="eastAsia"/>
                <w:bCs/>
                <w:szCs w:val="22"/>
              </w:rPr>
              <w:t>á</w:t>
            </w:r>
            <w:r w:rsidRPr="00786948">
              <w:rPr>
                <w:rFonts w:cs="Arial"/>
                <w:bCs/>
                <w:szCs w:val="22"/>
              </w:rPr>
              <w:t>tico ou mec</w:t>
            </w:r>
            <w:r w:rsidRPr="00786948">
              <w:rPr>
                <w:rFonts w:cs="Arial" w:hint="eastAsia"/>
                <w:bCs/>
                <w:szCs w:val="22"/>
              </w:rPr>
              <w:t>â</w:t>
            </w:r>
            <w:r w:rsidRPr="00786948">
              <w:rPr>
                <w:rFonts w:cs="Arial"/>
                <w:bCs/>
                <w:szCs w:val="22"/>
              </w:rPr>
              <w:t xml:space="preserve">nico que seja </w:t>
            </w:r>
            <w:r>
              <w:rPr>
                <w:rFonts w:cs="Arial"/>
                <w:bCs/>
                <w:szCs w:val="22"/>
              </w:rPr>
              <w:t xml:space="preserve">   </w:t>
            </w:r>
            <w:r w:rsidRPr="00786948">
              <w:rPr>
                <w:rFonts w:cs="Arial"/>
                <w:bCs/>
                <w:szCs w:val="22"/>
              </w:rPr>
              <w:t>indispens</w:t>
            </w:r>
            <w:r w:rsidRPr="00786948">
              <w:rPr>
                <w:rFonts w:cs="Arial" w:hint="eastAsia"/>
                <w:bCs/>
                <w:szCs w:val="22"/>
              </w:rPr>
              <w:t>á</w:t>
            </w:r>
            <w:r w:rsidRPr="00786948">
              <w:rPr>
                <w:rFonts w:cs="Arial"/>
                <w:bCs/>
                <w:szCs w:val="22"/>
              </w:rPr>
              <w:t>vel para a sa</w:t>
            </w:r>
            <w:r w:rsidRPr="00786948">
              <w:rPr>
                <w:rFonts w:cs="Arial" w:hint="eastAsia"/>
                <w:bCs/>
                <w:szCs w:val="22"/>
              </w:rPr>
              <w:t>ú</w:t>
            </w:r>
            <w:r w:rsidRPr="00786948">
              <w:rPr>
                <w:rFonts w:cs="Arial"/>
                <w:bCs/>
                <w:szCs w:val="22"/>
              </w:rPr>
              <w:t xml:space="preserve">de e o bem-estar dos animais </w:t>
            </w:r>
            <w:r w:rsidRPr="00786948">
              <w:rPr>
                <w:rFonts w:cs="Arial" w:hint="eastAsia"/>
                <w:bCs/>
                <w:szCs w:val="22"/>
              </w:rPr>
              <w:t>é</w:t>
            </w:r>
            <w:r>
              <w:rPr>
                <w:rFonts w:cs="Arial"/>
                <w:bCs/>
                <w:szCs w:val="22"/>
              </w:rPr>
              <w:t xml:space="preserve"> </w:t>
            </w:r>
            <w:r w:rsidRPr="00786948">
              <w:rPr>
                <w:rFonts w:cs="Arial"/>
                <w:bCs/>
                <w:szCs w:val="22"/>
              </w:rPr>
              <w:t>inspecionado, pelo menos, uma vez por dia</w:t>
            </w:r>
          </w:p>
        </w:tc>
      </w:tr>
      <w:tr w:rsidR="000927A6" w:rsidRPr="00D87EE6" w14:paraId="6D4DA426" w14:textId="1B4D0114" w:rsidTr="00473046">
        <w:trPr>
          <w:trHeight w:val="508"/>
        </w:trPr>
        <w:tc>
          <w:tcPr>
            <w:tcW w:w="8931" w:type="dxa"/>
            <w:shd w:val="clear" w:color="auto" w:fill="auto"/>
            <w:vAlign w:val="center"/>
          </w:tcPr>
          <w:p w14:paraId="532EE871" w14:textId="6F1396E7" w:rsidR="000927A6" w:rsidRPr="00D87EE6" w:rsidRDefault="000927A6" w:rsidP="00446DCB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</w:t>
            </w:r>
            <w:r w:rsidRPr="00C0709D">
              <w:rPr>
                <w:rFonts w:cs="Arial"/>
                <w:szCs w:val="22"/>
              </w:rPr>
              <w:t>6.2 S</w:t>
            </w:r>
            <w:r w:rsidRPr="00C0709D">
              <w:rPr>
                <w:rFonts w:cs="Arial" w:hint="eastAsia"/>
                <w:szCs w:val="22"/>
              </w:rPr>
              <w:t>ã</w:t>
            </w:r>
            <w:r w:rsidRPr="00C0709D">
              <w:rPr>
                <w:rFonts w:cs="Arial"/>
                <w:szCs w:val="22"/>
              </w:rPr>
              <w:t>o tomadas medidas corretivas para salvaguardar a sa</w:t>
            </w:r>
            <w:r w:rsidRPr="00C0709D">
              <w:rPr>
                <w:rFonts w:cs="Arial" w:hint="eastAsia"/>
                <w:szCs w:val="22"/>
              </w:rPr>
              <w:t>ú</w:t>
            </w:r>
            <w:r w:rsidRPr="00C0709D">
              <w:rPr>
                <w:rFonts w:cs="Arial"/>
                <w:szCs w:val="22"/>
              </w:rPr>
              <w:t>de e o bem-estar dos</w:t>
            </w:r>
            <w:r>
              <w:rPr>
                <w:rFonts w:cs="Arial"/>
                <w:szCs w:val="22"/>
              </w:rPr>
              <w:t xml:space="preserve"> </w:t>
            </w:r>
            <w:r w:rsidRPr="00C0709D">
              <w:rPr>
                <w:rFonts w:cs="Arial"/>
                <w:szCs w:val="22"/>
              </w:rPr>
              <w:t>animais, nas situa</w:t>
            </w:r>
            <w:r w:rsidRPr="00C0709D">
              <w:rPr>
                <w:rFonts w:cs="Arial" w:hint="eastAsia"/>
                <w:szCs w:val="22"/>
              </w:rPr>
              <w:t>çõ</w:t>
            </w:r>
            <w:r w:rsidRPr="00C0709D">
              <w:rPr>
                <w:rFonts w:cs="Arial"/>
                <w:szCs w:val="22"/>
              </w:rPr>
              <w:t>es de anomalia do equipamento autom</w:t>
            </w:r>
            <w:r w:rsidRPr="00C0709D">
              <w:rPr>
                <w:rFonts w:cs="Arial" w:hint="eastAsia"/>
                <w:szCs w:val="22"/>
              </w:rPr>
              <w:t>á</w:t>
            </w:r>
            <w:r w:rsidRPr="00C0709D">
              <w:rPr>
                <w:rFonts w:cs="Arial"/>
                <w:szCs w:val="22"/>
              </w:rPr>
              <w:t>tico ou mec</w:t>
            </w:r>
            <w:r w:rsidRPr="00C0709D">
              <w:rPr>
                <w:rFonts w:cs="Arial" w:hint="eastAsia"/>
                <w:szCs w:val="22"/>
              </w:rPr>
              <w:t>â</w:t>
            </w:r>
            <w:r w:rsidRPr="00C0709D">
              <w:rPr>
                <w:rFonts w:cs="Arial"/>
                <w:szCs w:val="22"/>
              </w:rPr>
              <w:t>nico</w:t>
            </w:r>
          </w:p>
        </w:tc>
      </w:tr>
      <w:tr w:rsidR="000927A6" w:rsidRPr="00D87EE6" w14:paraId="66CF2FD5" w14:textId="68678414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569F31C6" w14:textId="226C68F6" w:rsidR="000927A6" w:rsidRPr="00786948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bookmarkStart w:id="8" w:name="_Hlk211521756"/>
            <w:r>
              <w:rPr>
                <w:rFonts w:cs="Arial"/>
                <w:bCs/>
                <w:szCs w:val="22"/>
              </w:rPr>
              <w:t>8.</w:t>
            </w:r>
            <w:r w:rsidRPr="00786948">
              <w:rPr>
                <w:rFonts w:cs="Arial"/>
                <w:bCs/>
                <w:szCs w:val="22"/>
              </w:rPr>
              <w:t>6.3 Caso a sa</w:t>
            </w:r>
            <w:r w:rsidRPr="00786948">
              <w:rPr>
                <w:rFonts w:cs="Arial" w:hint="eastAsia"/>
                <w:bCs/>
                <w:szCs w:val="22"/>
              </w:rPr>
              <w:t>ú</w:t>
            </w:r>
            <w:r w:rsidRPr="00786948">
              <w:rPr>
                <w:rFonts w:cs="Arial"/>
                <w:bCs/>
                <w:szCs w:val="22"/>
              </w:rPr>
              <w:t>de e bem-estar dos animais, em instala</w:t>
            </w:r>
            <w:r w:rsidRPr="00786948">
              <w:rPr>
                <w:rFonts w:cs="Arial" w:hint="eastAsia"/>
                <w:bCs/>
                <w:szCs w:val="22"/>
              </w:rPr>
              <w:t>çõ</w:t>
            </w:r>
            <w:r w:rsidRPr="00786948">
              <w:rPr>
                <w:rFonts w:cs="Arial"/>
                <w:bCs/>
                <w:szCs w:val="22"/>
              </w:rPr>
              <w:t>es fechadas, dependam de um sistema de ventila</w:t>
            </w:r>
            <w:r w:rsidRPr="00786948">
              <w:rPr>
                <w:rFonts w:cs="Arial" w:hint="eastAsia"/>
                <w:bCs/>
                <w:szCs w:val="22"/>
              </w:rPr>
              <w:t>çã</w:t>
            </w:r>
            <w:r w:rsidRPr="00786948">
              <w:rPr>
                <w:rFonts w:cs="Arial"/>
                <w:bCs/>
                <w:szCs w:val="22"/>
              </w:rPr>
              <w:t>o artificial, deve existir um sistema de recurso adequado</w:t>
            </w:r>
          </w:p>
        </w:tc>
        <w:bookmarkEnd w:id="8"/>
      </w:tr>
      <w:tr w:rsidR="000927A6" w:rsidRPr="00D87EE6" w14:paraId="485B837C" w14:textId="21DDE08F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356AFCC9" w14:textId="001800C6" w:rsidR="000927A6" w:rsidRPr="00786948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8.</w:t>
            </w:r>
            <w:r w:rsidRPr="00786948">
              <w:rPr>
                <w:rFonts w:cs="Arial"/>
                <w:bCs/>
                <w:szCs w:val="22"/>
              </w:rPr>
              <w:t>6.4 O sistema de alarme é testado regularmente</w:t>
            </w:r>
          </w:p>
        </w:tc>
      </w:tr>
      <w:tr w:rsidR="000927A6" w:rsidRPr="00D87EE6" w14:paraId="3F27E87D" w14:textId="4DFD9D04" w:rsidTr="00473046">
        <w:trPr>
          <w:trHeight w:val="364"/>
        </w:trPr>
        <w:tc>
          <w:tcPr>
            <w:tcW w:w="8931" w:type="dxa"/>
            <w:shd w:val="clear" w:color="auto" w:fill="C5E0B3" w:themeFill="accent6" w:themeFillTint="66"/>
            <w:noWrap/>
            <w:vAlign w:val="center"/>
          </w:tcPr>
          <w:p w14:paraId="26A7DFA5" w14:textId="6E82C37C" w:rsidR="000927A6" w:rsidRPr="00D87EE6" w:rsidRDefault="000927A6" w:rsidP="00446DCB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8.</w:t>
            </w:r>
            <w:r w:rsidRPr="00FE073C">
              <w:rPr>
                <w:rFonts w:cs="Arial"/>
                <w:b/>
                <w:bCs/>
                <w:szCs w:val="22"/>
              </w:rPr>
              <w:t>7 Alimentação, Água e outras substâncias</w:t>
            </w:r>
          </w:p>
        </w:tc>
      </w:tr>
      <w:tr w:rsidR="000927A6" w:rsidRPr="00D87EE6" w14:paraId="22D3B01E" w14:textId="0EEC95CA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148C1CEE" w14:textId="0DAC9362" w:rsidR="000927A6" w:rsidRPr="00786948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bookmarkStart w:id="9" w:name="_Hlk211522013"/>
            <w:r>
              <w:rPr>
                <w:rFonts w:cs="Arial"/>
                <w:bCs/>
                <w:szCs w:val="22"/>
              </w:rPr>
              <w:t>8.</w:t>
            </w:r>
            <w:r w:rsidRPr="00786948">
              <w:rPr>
                <w:rFonts w:cs="Arial"/>
                <w:bCs/>
                <w:szCs w:val="22"/>
              </w:rPr>
              <w:t>7.1 Os animais s</w:t>
            </w:r>
            <w:r w:rsidRPr="00786948">
              <w:rPr>
                <w:rFonts w:cs="Arial" w:hint="eastAsia"/>
                <w:bCs/>
                <w:szCs w:val="22"/>
              </w:rPr>
              <w:t>ã</w:t>
            </w:r>
            <w:r w:rsidRPr="00786948">
              <w:rPr>
                <w:rFonts w:cs="Arial"/>
                <w:bCs/>
                <w:szCs w:val="22"/>
              </w:rPr>
              <w:t xml:space="preserve">o alimentados com uma dieta equilibrada, adequada </w:t>
            </w:r>
            <w:r w:rsidRPr="00786948">
              <w:rPr>
                <w:rFonts w:cs="Arial" w:hint="eastAsia"/>
                <w:bCs/>
                <w:szCs w:val="22"/>
              </w:rPr>
              <w:t>à</w:t>
            </w:r>
            <w:r w:rsidRPr="00786948">
              <w:rPr>
                <w:rFonts w:cs="Arial"/>
                <w:bCs/>
                <w:szCs w:val="22"/>
              </w:rPr>
              <w:t xml:space="preserve"> idade e </w:t>
            </w:r>
            <w:r w:rsidRPr="00786948">
              <w:rPr>
                <w:rFonts w:cs="Arial" w:hint="eastAsia"/>
                <w:bCs/>
                <w:szCs w:val="22"/>
              </w:rPr>
              <w:t>à</w:t>
            </w:r>
            <w:r w:rsidRPr="00786948">
              <w:rPr>
                <w:rFonts w:cs="Arial"/>
                <w:bCs/>
                <w:szCs w:val="22"/>
              </w:rPr>
              <w:t xml:space="preserve"> respetiva esp</w:t>
            </w:r>
            <w:r w:rsidRPr="00786948">
              <w:rPr>
                <w:rFonts w:cs="Arial" w:hint="eastAsia"/>
                <w:bCs/>
                <w:szCs w:val="22"/>
              </w:rPr>
              <w:t>é</w:t>
            </w:r>
            <w:r w:rsidRPr="00786948">
              <w:rPr>
                <w:rFonts w:cs="Arial"/>
                <w:bCs/>
                <w:szCs w:val="22"/>
              </w:rPr>
              <w:t>cie e em quantidade suficiente para os manter em bom estado de sa</w:t>
            </w:r>
            <w:r w:rsidRPr="00786948">
              <w:rPr>
                <w:rFonts w:cs="Arial" w:hint="eastAsia"/>
                <w:bCs/>
                <w:szCs w:val="22"/>
              </w:rPr>
              <w:t>ú</w:t>
            </w:r>
            <w:r w:rsidRPr="00786948">
              <w:rPr>
                <w:rFonts w:cs="Arial"/>
                <w:bCs/>
                <w:szCs w:val="22"/>
              </w:rPr>
              <w:t>de e para satisfazer as suas necessidades nutricionais</w:t>
            </w:r>
          </w:p>
        </w:tc>
        <w:bookmarkEnd w:id="9"/>
      </w:tr>
      <w:tr w:rsidR="000927A6" w:rsidRPr="00D87EE6" w14:paraId="6563FA81" w14:textId="365E119E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2E182D2A" w14:textId="5553E31A" w:rsidR="000927A6" w:rsidRPr="00BF5C8E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8.</w:t>
            </w:r>
            <w:r w:rsidRPr="00BF5C8E">
              <w:rPr>
                <w:rFonts w:cs="Arial"/>
                <w:bCs/>
                <w:szCs w:val="22"/>
              </w:rPr>
              <w:t>7.1.</w:t>
            </w:r>
            <w:r>
              <w:rPr>
                <w:rFonts w:cs="Arial"/>
                <w:bCs/>
                <w:szCs w:val="22"/>
              </w:rPr>
              <w:t>1</w:t>
            </w:r>
            <w:r w:rsidRPr="00BF5C8E">
              <w:rPr>
                <w:rFonts w:cs="Arial"/>
                <w:bCs/>
                <w:szCs w:val="22"/>
              </w:rPr>
              <w:t xml:space="preserve"> Com a periodicidade e quantidade necess</w:t>
            </w:r>
            <w:r w:rsidRPr="00BF5C8E">
              <w:rPr>
                <w:rFonts w:cs="Arial" w:hint="eastAsia"/>
                <w:bCs/>
                <w:szCs w:val="22"/>
              </w:rPr>
              <w:t>á</w:t>
            </w:r>
            <w:r w:rsidRPr="00BF5C8E">
              <w:rPr>
                <w:rFonts w:cs="Arial"/>
                <w:bCs/>
                <w:szCs w:val="22"/>
              </w:rPr>
              <w:t>ria</w:t>
            </w:r>
          </w:p>
        </w:tc>
      </w:tr>
      <w:tr w:rsidR="000927A6" w:rsidRPr="00D87EE6" w14:paraId="27FE544D" w14:textId="0AAFD077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478E04C0" w14:textId="395FA4A5" w:rsidR="000927A6" w:rsidRPr="00BF5C8E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bookmarkStart w:id="10" w:name="_Hlk211522201"/>
            <w:r>
              <w:rPr>
                <w:rFonts w:cs="Arial"/>
                <w:bCs/>
                <w:szCs w:val="22"/>
              </w:rPr>
              <w:t>8.</w:t>
            </w:r>
            <w:r w:rsidRPr="00BF5C8E">
              <w:rPr>
                <w:rFonts w:cs="Arial"/>
                <w:bCs/>
                <w:szCs w:val="22"/>
              </w:rPr>
              <w:t>7.1.2 Os alimentos fornecidos são adequados à espécie, idade e necessidades nutricionais dos animais</w:t>
            </w:r>
          </w:p>
        </w:tc>
        <w:bookmarkEnd w:id="10"/>
      </w:tr>
      <w:tr w:rsidR="000927A6" w:rsidRPr="00D87EE6" w14:paraId="5840E898" w14:textId="0652BAA4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62F4CA10" w14:textId="106D0E38" w:rsidR="000927A6" w:rsidRPr="00BF5C8E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bookmarkStart w:id="11" w:name="_Hlk211522260"/>
            <w:r>
              <w:rPr>
                <w:rFonts w:cs="Arial"/>
                <w:bCs/>
                <w:szCs w:val="22"/>
              </w:rPr>
              <w:t>8.</w:t>
            </w:r>
            <w:r w:rsidRPr="00BF5C8E">
              <w:rPr>
                <w:rFonts w:cs="Arial"/>
                <w:bCs/>
                <w:szCs w:val="22"/>
              </w:rPr>
              <w:t>7.2 O modo de fornecimento dos alimentos, bem como as subst</w:t>
            </w:r>
            <w:r w:rsidRPr="00BF5C8E">
              <w:rPr>
                <w:rFonts w:cs="Arial" w:hint="eastAsia"/>
                <w:bCs/>
                <w:szCs w:val="22"/>
              </w:rPr>
              <w:t>â</w:t>
            </w:r>
            <w:r w:rsidRPr="00BF5C8E">
              <w:rPr>
                <w:rFonts w:cs="Arial"/>
                <w:bCs/>
                <w:szCs w:val="22"/>
              </w:rPr>
              <w:t>ncias neles contidas, n</w:t>
            </w:r>
            <w:r w:rsidRPr="00BF5C8E">
              <w:rPr>
                <w:rFonts w:cs="Arial" w:hint="eastAsia"/>
                <w:bCs/>
                <w:szCs w:val="22"/>
              </w:rPr>
              <w:t>ã</w:t>
            </w:r>
            <w:r w:rsidRPr="00BF5C8E">
              <w:rPr>
                <w:rFonts w:cs="Arial"/>
                <w:bCs/>
                <w:szCs w:val="22"/>
              </w:rPr>
              <w:t>o causam sofrimento ou les</w:t>
            </w:r>
            <w:r w:rsidRPr="00BF5C8E">
              <w:rPr>
                <w:rFonts w:cs="Arial" w:hint="eastAsia"/>
                <w:bCs/>
                <w:szCs w:val="22"/>
              </w:rPr>
              <w:t>õ</w:t>
            </w:r>
            <w:r w:rsidRPr="00BF5C8E">
              <w:rPr>
                <w:rFonts w:cs="Arial"/>
                <w:bCs/>
                <w:szCs w:val="22"/>
              </w:rPr>
              <w:t>es desnecess</w:t>
            </w:r>
            <w:r w:rsidRPr="00BF5C8E">
              <w:rPr>
                <w:rFonts w:cs="Arial" w:hint="eastAsia"/>
                <w:bCs/>
                <w:szCs w:val="22"/>
              </w:rPr>
              <w:t>á</w:t>
            </w:r>
            <w:r w:rsidRPr="00BF5C8E">
              <w:rPr>
                <w:rFonts w:cs="Arial"/>
                <w:bCs/>
                <w:szCs w:val="22"/>
              </w:rPr>
              <w:t>rias aos animais</w:t>
            </w:r>
          </w:p>
        </w:tc>
        <w:bookmarkEnd w:id="11"/>
      </w:tr>
      <w:tr w:rsidR="000927A6" w:rsidRPr="00D87EE6" w14:paraId="6D1D8EB5" w14:textId="702D7918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4D27E22A" w14:textId="6EAB7DA8" w:rsidR="000927A6" w:rsidRPr="00BF5C8E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8.</w:t>
            </w:r>
            <w:r w:rsidRPr="00BF5C8E">
              <w:rPr>
                <w:rFonts w:cs="Arial"/>
                <w:bCs/>
                <w:szCs w:val="22"/>
              </w:rPr>
              <w:t xml:space="preserve">7.3 A </w:t>
            </w:r>
            <w:r w:rsidRPr="00BF5C8E">
              <w:rPr>
                <w:rFonts w:cs="Arial" w:hint="eastAsia"/>
                <w:bCs/>
                <w:szCs w:val="22"/>
              </w:rPr>
              <w:t>á</w:t>
            </w:r>
            <w:r w:rsidRPr="00BF5C8E">
              <w:rPr>
                <w:rFonts w:cs="Arial"/>
                <w:bCs/>
                <w:szCs w:val="22"/>
              </w:rPr>
              <w:t xml:space="preserve">gua </w:t>
            </w:r>
            <w:r w:rsidRPr="00BF5C8E">
              <w:rPr>
                <w:rFonts w:cs="Arial" w:hint="eastAsia"/>
                <w:bCs/>
                <w:szCs w:val="22"/>
              </w:rPr>
              <w:t>é</w:t>
            </w:r>
            <w:r w:rsidRPr="00BF5C8E">
              <w:rPr>
                <w:rFonts w:cs="Arial"/>
                <w:bCs/>
                <w:szCs w:val="22"/>
              </w:rPr>
              <w:t xml:space="preserve"> adequada </w:t>
            </w:r>
            <w:r w:rsidRPr="00BF5C8E">
              <w:rPr>
                <w:rFonts w:cs="Arial" w:hint="eastAsia"/>
                <w:bCs/>
                <w:szCs w:val="22"/>
              </w:rPr>
              <w:t>à</w:t>
            </w:r>
            <w:r w:rsidRPr="00BF5C8E">
              <w:rPr>
                <w:rFonts w:cs="Arial"/>
                <w:bCs/>
                <w:szCs w:val="22"/>
              </w:rPr>
              <w:t>s necessidades fisiol</w:t>
            </w:r>
            <w:r w:rsidRPr="00BF5C8E">
              <w:rPr>
                <w:rFonts w:cs="Arial" w:hint="eastAsia"/>
                <w:bCs/>
                <w:szCs w:val="22"/>
              </w:rPr>
              <w:t>ó</w:t>
            </w:r>
            <w:r w:rsidRPr="00BF5C8E">
              <w:rPr>
                <w:rFonts w:cs="Arial"/>
                <w:bCs/>
                <w:szCs w:val="22"/>
              </w:rPr>
              <w:t>gicas dos animais</w:t>
            </w:r>
          </w:p>
        </w:tc>
      </w:tr>
      <w:tr w:rsidR="000927A6" w:rsidRPr="00D87EE6" w14:paraId="4CE7B080" w14:textId="5D7E1EF1" w:rsidTr="00473046">
        <w:trPr>
          <w:trHeight w:val="350"/>
        </w:trPr>
        <w:tc>
          <w:tcPr>
            <w:tcW w:w="8931" w:type="dxa"/>
            <w:shd w:val="clear" w:color="auto" w:fill="auto"/>
            <w:noWrap/>
            <w:vAlign w:val="center"/>
          </w:tcPr>
          <w:p w14:paraId="21F8AE3E" w14:textId="632C092A" w:rsidR="000927A6" w:rsidRPr="00BF5C8E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8.</w:t>
            </w:r>
            <w:r w:rsidRPr="00BF5C8E">
              <w:rPr>
                <w:rFonts w:cs="Arial"/>
                <w:bCs/>
                <w:szCs w:val="22"/>
              </w:rPr>
              <w:t>7.3.1 Os animais t</w:t>
            </w:r>
            <w:r w:rsidRPr="00BF5C8E">
              <w:rPr>
                <w:rFonts w:cs="Arial" w:hint="eastAsia"/>
                <w:bCs/>
                <w:szCs w:val="22"/>
              </w:rPr>
              <w:t>ê</w:t>
            </w:r>
            <w:r w:rsidRPr="00BF5C8E">
              <w:rPr>
                <w:rFonts w:cs="Arial"/>
                <w:bCs/>
                <w:szCs w:val="22"/>
              </w:rPr>
              <w:t xml:space="preserve">m acesso </w:t>
            </w:r>
            <w:r w:rsidRPr="00BF5C8E">
              <w:rPr>
                <w:rFonts w:cs="Arial" w:hint="eastAsia"/>
                <w:bCs/>
                <w:szCs w:val="22"/>
              </w:rPr>
              <w:t>à</w:t>
            </w:r>
            <w:r w:rsidRPr="00BF5C8E">
              <w:rPr>
                <w:rFonts w:cs="Arial"/>
                <w:bCs/>
                <w:szCs w:val="22"/>
              </w:rPr>
              <w:t xml:space="preserve"> </w:t>
            </w:r>
            <w:r w:rsidRPr="00BF5C8E">
              <w:rPr>
                <w:rFonts w:cs="Arial" w:hint="eastAsia"/>
                <w:bCs/>
                <w:szCs w:val="22"/>
              </w:rPr>
              <w:t>á</w:t>
            </w:r>
            <w:r w:rsidRPr="00BF5C8E">
              <w:rPr>
                <w:rFonts w:cs="Arial"/>
                <w:bCs/>
                <w:szCs w:val="22"/>
              </w:rPr>
              <w:t>gua em quantidade suficiente</w:t>
            </w:r>
          </w:p>
        </w:tc>
      </w:tr>
      <w:tr w:rsidR="000927A6" w:rsidRPr="00D87EE6" w14:paraId="369D6975" w14:textId="4CB39A55" w:rsidTr="00473046">
        <w:trPr>
          <w:trHeight w:val="342"/>
        </w:trPr>
        <w:tc>
          <w:tcPr>
            <w:tcW w:w="8931" w:type="dxa"/>
            <w:shd w:val="clear" w:color="auto" w:fill="auto"/>
            <w:noWrap/>
            <w:vAlign w:val="center"/>
          </w:tcPr>
          <w:p w14:paraId="6F6AEC7F" w14:textId="6111235D" w:rsidR="000927A6" w:rsidRPr="00BF5C8E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8.</w:t>
            </w:r>
            <w:r w:rsidRPr="00BF5C8E">
              <w:rPr>
                <w:rFonts w:cs="Arial"/>
                <w:bCs/>
                <w:szCs w:val="22"/>
              </w:rPr>
              <w:t xml:space="preserve">7.3.2 Qualidade da </w:t>
            </w:r>
            <w:r w:rsidRPr="00BF5C8E">
              <w:rPr>
                <w:rFonts w:cs="Arial" w:hint="eastAsia"/>
                <w:bCs/>
                <w:szCs w:val="22"/>
              </w:rPr>
              <w:t>á</w:t>
            </w:r>
            <w:r w:rsidRPr="00BF5C8E">
              <w:rPr>
                <w:rFonts w:cs="Arial"/>
                <w:bCs/>
                <w:szCs w:val="22"/>
              </w:rPr>
              <w:t xml:space="preserve">gua </w:t>
            </w:r>
            <w:r w:rsidRPr="00BF5C8E">
              <w:rPr>
                <w:rFonts w:cs="Arial" w:hint="eastAsia"/>
                <w:bCs/>
                <w:szCs w:val="22"/>
              </w:rPr>
              <w:t>é</w:t>
            </w:r>
            <w:r w:rsidRPr="00BF5C8E">
              <w:rPr>
                <w:rFonts w:cs="Arial"/>
                <w:bCs/>
                <w:szCs w:val="22"/>
              </w:rPr>
              <w:t xml:space="preserve"> a adequada</w:t>
            </w:r>
          </w:p>
        </w:tc>
      </w:tr>
      <w:tr w:rsidR="000927A6" w:rsidRPr="00D87EE6" w14:paraId="330EE039" w14:textId="399D0D5A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4FE38D56" w14:textId="692F1E37" w:rsidR="000927A6" w:rsidRPr="00BF5C8E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8.</w:t>
            </w:r>
            <w:r w:rsidRPr="00BF5C8E">
              <w:rPr>
                <w:rFonts w:cs="Arial"/>
                <w:bCs/>
                <w:szCs w:val="22"/>
              </w:rPr>
              <w:t>7.4 A conce</w:t>
            </w:r>
            <w:r w:rsidRPr="00BF5C8E">
              <w:rPr>
                <w:rFonts w:cs="Arial" w:hint="eastAsia"/>
                <w:bCs/>
                <w:szCs w:val="22"/>
              </w:rPr>
              <w:t>çã</w:t>
            </w:r>
            <w:r w:rsidRPr="00BF5C8E">
              <w:rPr>
                <w:rFonts w:cs="Arial"/>
                <w:bCs/>
                <w:szCs w:val="22"/>
              </w:rPr>
              <w:t>o, constru</w:t>
            </w:r>
            <w:r w:rsidRPr="00BF5C8E">
              <w:rPr>
                <w:rFonts w:cs="Arial" w:hint="eastAsia"/>
                <w:bCs/>
                <w:szCs w:val="22"/>
              </w:rPr>
              <w:t>çã</w:t>
            </w:r>
            <w:r w:rsidRPr="00BF5C8E">
              <w:rPr>
                <w:rFonts w:cs="Arial"/>
                <w:bCs/>
                <w:szCs w:val="22"/>
              </w:rPr>
              <w:t>o, coloca</w:t>
            </w:r>
            <w:r w:rsidRPr="00BF5C8E">
              <w:rPr>
                <w:rFonts w:cs="Arial" w:hint="eastAsia"/>
                <w:bCs/>
                <w:szCs w:val="22"/>
              </w:rPr>
              <w:t>çã</w:t>
            </w:r>
            <w:r w:rsidRPr="00BF5C8E">
              <w:rPr>
                <w:rFonts w:cs="Arial"/>
                <w:bCs/>
                <w:szCs w:val="22"/>
              </w:rPr>
              <w:t>o e manuten</w:t>
            </w:r>
            <w:r w:rsidRPr="00BF5C8E">
              <w:rPr>
                <w:rFonts w:cs="Arial" w:hint="eastAsia"/>
                <w:bCs/>
                <w:szCs w:val="22"/>
              </w:rPr>
              <w:t>çã</w:t>
            </w:r>
            <w:r w:rsidRPr="00BF5C8E">
              <w:rPr>
                <w:rFonts w:cs="Arial"/>
                <w:bCs/>
                <w:szCs w:val="22"/>
              </w:rPr>
              <w:t>o do equipamento de fornecimento de alimenta</w:t>
            </w:r>
            <w:r w:rsidRPr="00BF5C8E">
              <w:rPr>
                <w:rFonts w:cs="Arial" w:hint="eastAsia"/>
                <w:bCs/>
                <w:szCs w:val="22"/>
              </w:rPr>
              <w:t>çã</w:t>
            </w:r>
            <w:r w:rsidRPr="00BF5C8E">
              <w:rPr>
                <w:rFonts w:cs="Arial"/>
                <w:bCs/>
                <w:szCs w:val="22"/>
              </w:rPr>
              <w:t xml:space="preserve">o e </w:t>
            </w:r>
            <w:r w:rsidRPr="00BF5C8E">
              <w:rPr>
                <w:rFonts w:cs="Arial" w:hint="eastAsia"/>
                <w:bCs/>
                <w:szCs w:val="22"/>
              </w:rPr>
              <w:t>á</w:t>
            </w:r>
            <w:r w:rsidRPr="00BF5C8E">
              <w:rPr>
                <w:rFonts w:cs="Arial"/>
                <w:bCs/>
                <w:szCs w:val="22"/>
              </w:rPr>
              <w:t>gua</w:t>
            </w:r>
          </w:p>
        </w:tc>
      </w:tr>
      <w:tr w:rsidR="000927A6" w:rsidRPr="00D87EE6" w14:paraId="6029C9FD" w14:textId="6FE7478F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5CBCB08A" w14:textId="5877A404" w:rsidR="000927A6" w:rsidRPr="00BF5C8E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8.</w:t>
            </w:r>
            <w:r w:rsidRPr="00BF5C8E">
              <w:rPr>
                <w:rFonts w:cs="Arial"/>
                <w:bCs/>
                <w:szCs w:val="22"/>
              </w:rPr>
              <w:t>7.4.1 Minimiza os riscos de contamina</w:t>
            </w:r>
            <w:r w:rsidRPr="00BF5C8E">
              <w:rPr>
                <w:rFonts w:cs="Arial" w:hint="eastAsia"/>
                <w:bCs/>
                <w:szCs w:val="22"/>
              </w:rPr>
              <w:t>çã</w:t>
            </w:r>
            <w:r w:rsidRPr="00BF5C8E">
              <w:rPr>
                <w:rFonts w:cs="Arial"/>
                <w:bCs/>
                <w:szCs w:val="22"/>
              </w:rPr>
              <w:t xml:space="preserve">o dos alimentos e da </w:t>
            </w:r>
            <w:r w:rsidRPr="00BF5C8E">
              <w:rPr>
                <w:rFonts w:cs="Arial" w:hint="eastAsia"/>
                <w:bCs/>
                <w:szCs w:val="22"/>
              </w:rPr>
              <w:t>á</w:t>
            </w:r>
            <w:r w:rsidRPr="00BF5C8E">
              <w:rPr>
                <w:rFonts w:cs="Arial"/>
                <w:bCs/>
                <w:szCs w:val="22"/>
              </w:rPr>
              <w:t>gua destinada aos animais</w:t>
            </w:r>
          </w:p>
        </w:tc>
      </w:tr>
      <w:tr w:rsidR="000927A6" w:rsidRPr="00D87EE6" w14:paraId="78F4F297" w14:textId="207D7F0B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3E36CC32" w14:textId="1407FA4F" w:rsidR="000927A6" w:rsidRPr="00B53426" w:rsidRDefault="000927A6" w:rsidP="00446DCB">
            <w:pPr>
              <w:autoSpaceDE w:val="0"/>
              <w:autoSpaceDN w:val="0"/>
              <w:adjustRightInd w:val="0"/>
              <w:jc w:val="both"/>
              <w:rPr>
                <w:rFonts w:eastAsia="Aptos" w:cs="Calibri"/>
                <w:szCs w:val="22"/>
              </w:rPr>
            </w:pPr>
            <w:r>
              <w:rPr>
                <w:rFonts w:eastAsia="Aptos" w:cs="Calibri"/>
                <w:szCs w:val="22"/>
              </w:rPr>
              <w:lastRenderedPageBreak/>
              <w:t>8.</w:t>
            </w:r>
            <w:r w:rsidRPr="00BF5C8E">
              <w:rPr>
                <w:rFonts w:eastAsia="Aptos" w:cs="Calibri"/>
                <w:szCs w:val="22"/>
              </w:rPr>
              <w:t>7.4.2 Minimiza os efeitos lesivos que podem resultar da luta entre os animais para aceder à alimentação ou água</w:t>
            </w:r>
          </w:p>
        </w:tc>
      </w:tr>
      <w:tr w:rsidR="000927A6" w:rsidRPr="00D87EE6" w14:paraId="66669431" w14:textId="3D661693" w:rsidTr="00473046">
        <w:trPr>
          <w:trHeight w:val="435"/>
        </w:trPr>
        <w:tc>
          <w:tcPr>
            <w:tcW w:w="8931" w:type="dxa"/>
            <w:shd w:val="clear" w:color="auto" w:fill="auto"/>
            <w:noWrap/>
            <w:vAlign w:val="center"/>
          </w:tcPr>
          <w:p w14:paraId="680B90AD" w14:textId="3D1812F5" w:rsidR="000927A6" w:rsidRPr="00BF5C8E" w:rsidRDefault="000927A6" w:rsidP="00446DCB">
            <w:pPr>
              <w:jc w:val="both"/>
              <w:rPr>
                <w:rFonts w:cs="Arial"/>
                <w:bCs/>
                <w:szCs w:val="22"/>
              </w:rPr>
            </w:pPr>
            <w:bookmarkStart w:id="12" w:name="_Hlk211524950"/>
            <w:r>
              <w:rPr>
                <w:rFonts w:cs="Arial"/>
                <w:bCs/>
                <w:szCs w:val="22"/>
              </w:rPr>
              <w:t>8.</w:t>
            </w:r>
            <w:r w:rsidRPr="00BF5C8E">
              <w:rPr>
                <w:rFonts w:cs="Arial"/>
                <w:bCs/>
                <w:szCs w:val="22"/>
              </w:rPr>
              <w:t>7.5 N</w:t>
            </w:r>
            <w:r w:rsidRPr="00BF5C8E">
              <w:rPr>
                <w:rFonts w:cs="Arial" w:hint="eastAsia"/>
                <w:bCs/>
                <w:szCs w:val="22"/>
              </w:rPr>
              <w:t>ã</w:t>
            </w:r>
            <w:r w:rsidRPr="00BF5C8E">
              <w:rPr>
                <w:rFonts w:cs="Arial"/>
                <w:bCs/>
                <w:szCs w:val="22"/>
              </w:rPr>
              <w:t>o s</w:t>
            </w:r>
            <w:r w:rsidRPr="00BF5C8E">
              <w:rPr>
                <w:rFonts w:cs="Arial" w:hint="eastAsia"/>
                <w:bCs/>
                <w:szCs w:val="22"/>
              </w:rPr>
              <w:t>ã</w:t>
            </w:r>
            <w:r w:rsidRPr="00BF5C8E">
              <w:rPr>
                <w:rFonts w:cs="Arial"/>
                <w:bCs/>
                <w:szCs w:val="22"/>
              </w:rPr>
              <w:t>o administradas</w:t>
            </w:r>
            <w:r>
              <w:rPr>
                <w:rFonts w:cs="Arial"/>
                <w:bCs/>
                <w:szCs w:val="22"/>
              </w:rPr>
              <w:t>,</w:t>
            </w:r>
            <w:r w:rsidRPr="00BF5C8E">
              <w:rPr>
                <w:rFonts w:cs="Arial"/>
                <w:bCs/>
                <w:szCs w:val="22"/>
              </w:rPr>
              <w:t xml:space="preserve"> aos animais</w:t>
            </w:r>
            <w:r>
              <w:rPr>
                <w:rFonts w:cs="Arial"/>
                <w:bCs/>
                <w:szCs w:val="22"/>
              </w:rPr>
              <w:t>,</w:t>
            </w:r>
            <w:r w:rsidRPr="00BF5C8E">
              <w:rPr>
                <w:rFonts w:cs="Arial"/>
                <w:bCs/>
                <w:szCs w:val="22"/>
              </w:rPr>
              <w:t xml:space="preserve"> subst</w:t>
            </w:r>
            <w:r w:rsidRPr="00BF5C8E">
              <w:rPr>
                <w:rFonts w:cs="Arial" w:hint="eastAsia"/>
                <w:bCs/>
                <w:szCs w:val="22"/>
              </w:rPr>
              <w:t>â</w:t>
            </w:r>
            <w:r w:rsidRPr="00BF5C8E">
              <w:rPr>
                <w:rFonts w:cs="Arial"/>
                <w:bCs/>
                <w:szCs w:val="22"/>
              </w:rPr>
              <w:t>ncias com exce</w:t>
            </w:r>
            <w:r w:rsidRPr="00BF5C8E">
              <w:rPr>
                <w:rFonts w:cs="Arial" w:hint="eastAsia"/>
                <w:bCs/>
                <w:szCs w:val="22"/>
              </w:rPr>
              <w:t>çã</w:t>
            </w:r>
            <w:r w:rsidRPr="00BF5C8E">
              <w:rPr>
                <w:rFonts w:cs="Arial"/>
                <w:bCs/>
                <w:szCs w:val="22"/>
              </w:rPr>
              <w:t>o das necess</w:t>
            </w:r>
            <w:r w:rsidRPr="00BF5C8E">
              <w:rPr>
                <w:rFonts w:cs="Arial" w:hint="eastAsia"/>
                <w:bCs/>
                <w:szCs w:val="22"/>
              </w:rPr>
              <w:t>á</w:t>
            </w:r>
            <w:r w:rsidRPr="00BF5C8E">
              <w:rPr>
                <w:rFonts w:cs="Arial"/>
                <w:bCs/>
                <w:szCs w:val="22"/>
              </w:rPr>
              <w:t>rias para efeitos terap</w:t>
            </w:r>
            <w:r w:rsidRPr="00BF5C8E">
              <w:rPr>
                <w:rFonts w:cs="Arial" w:hint="eastAsia"/>
                <w:bCs/>
                <w:szCs w:val="22"/>
              </w:rPr>
              <w:t>ê</w:t>
            </w:r>
            <w:r w:rsidRPr="00BF5C8E">
              <w:rPr>
                <w:rFonts w:cs="Arial"/>
                <w:bCs/>
                <w:szCs w:val="22"/>
              </w:rPr>
              <w:t>uticos ou profil</w:t>
            </w:r>
            <w:r w:rsidRPr="00BF5C8E">
              <w:rPr>
                <w:rFonts w:cs="Arial" w:hint="eastAsia"/>
                <w:bCs/>
                <w:szCs w:val="22"/>
              </w:rPr>
              <w:t>á</w:t>
            </w:r>
            <w:r w:rsidRPr="00BF5C8E">
              <w:rPr>
                <w:rFonts w:cs="Arial"/>
                <w:bCs/>
                <w:szCs w:val="22"/>
              </w:rPr>
              <w:t>ticos ou destinadas ao tratamento zoot</w:t>
            </w:r>
            <w:r w:rsidRPr="00BF5C8E">
              <w:rPr>
                <w:rFonts w:cs="Arial" w:hint="eastAsia"/>
                <w:bCs/>
                <w:szCs w:val="22"/>
              </w:rPr>
              <w:t>é</w:t>
            </w:r>
            <w:r w:rsidRPr="00BF5C8E">
              <w:rPr>
                <w:rFonts w:cs="Arial"/>
                <w:bCs/>
                <w:szCs w:val="22"/>
              </w:rPr>
              <w:t>cnico definido na al</w:t>
            </w:r>
            <w:r w:rsidRPr="00BF5C8E">
              <w:rPr>
                <w:rFonts w:cs="Arial" w:hint="eastAsia"/>
                <w:bCs/>
                <w:szCs w:val="22"/>
              </w:rPr>
              <w:t>í</w:t>
            </w:r>
            <w:r w:rsidRPr="00BF5C8E">
              <w:rPr>
                <w:rFonts w:cs="Arial"/>
                <w:bCs/>
                <w:szCs w:val="22"/>
              </w:rPr>
              <w:t xml:space="preserve">nea </w:t>
            </w:r>
            <w:r w:rsidRPr="00BF5C8E">
              <w:rPr>
                <w:rFonts w:cs="Arial"/>
                <w:bCs/>
                <w:i/>
                <w:iCs/>
                <w:szCs w:val="22"/>
              </w:rPr>
              <w:t>c</w:t>
            </w:r>
            <w:r w:rsidRPr="00BF5C8E">
              <w:rPr>
                <w:rFonts w:cs="Arial"/>
                <w:bCs/>
                <w:szCs w:val="22"/>
              </w:rPr>
              <w:t>), do n.</w:t>
            </w:r>
            <w:r w:rsidRPr="00BF5C8E">
              <w:rPr>
                <w:rFonts w:cs="Arial" w:hint="eastAsia"/>
                <w:bCs/>
                <w:szCs w:val="22"/>
              </w:rPr>
              <w:t>º</w:t>
            </w:r>
            <w:r w:rsidRPr="00BF5C8E">
              <w:rPr>
                <w:rFonts w:cs="Arial"/>
                <w:bCs/>
                <w:szCs w:val="22"/>
              </w:rPr>
              <w:t xml:space="preserve"> 2 do artigo 1.</w:t>
            </w:r>
            <w:r w:rsidRPr="00BF5C8E">
              <w:rPr>
                <w:rFonts w:cs="Arial" w:hint="eastAsia"/>
                <w:bCs/>
                <w:szCs w:val="22"/>
              </w:rPr>
              <w:t>º</w:t>
            </w:r>
            <w:r w:rsidRPr="00BF5C8E">
              <w:rPr>
                <w:rFonts w:cs="Arial"/>
                <w:bCs/>
                <w:szCs w:val="22"/>
              </w:rPr>
              <w:t xml:space="preserve"> da Diretiva 96/22/CE, de 29 de abril de 1996</w:t>
            </w:r>
          </w:p>
        </w:tc>
        <w:bookmarkEnd w:id="12"/>
      </w:tr>
      <w:tr w:rsidR="000927A6" w:rsidRPr="00D87EE6" w14:paraId="7FCB9805" w14:textId="37A1E1B6" w:rsidTr="00473046">
        <w:trPr>
          <w:trHeight w:val="424"/>
        </w:trPr>
        <w:tc>
          <w:tcPr>
            <w:tcW w:w="8931" w:type="dxa"/>
            <w:shd w:val="clear" w:color="auto" w:fill="C5E0B3" w:themeFill="accent6" w:themeFillTint="66"/>
            <w:noWrap/>
            <w:vAlign w:val="center"/>
          </w:tcPr>
          <w:p w14:paraId="3F18D827" w14:textId="50473DF3" w:rsidR="000927A6" w:rsidRPr="000F1E0D" w:rsidRDefault="000927A6" w:rsidP="00DA0051">
            <w:pPr>
              <w:jc w:val="both"/>
              <w:rPr>
                <w:rFonts w:cs="Arial"/>
                <w:b/>
                <w:bCs/>
                <w:szCs w:val="22"/>
              </w:rPr>
            </w:pPr>
            <w:bookmarkStart w:id="13" w:name="_Hlk207360008"/>
            <w:r>
              <w:rPr>
                <w:rFonts w:cs="Arial"/>
                <w:b/>
                <w:bCs/>
                <w:szCs w:val="22"/>
              </w:rPr>
              <w:t>8.</w:t>
            </w:r>
            <w:r w:rsidRPr="000F1E0D">
              <w:rPr>
                <w:rFonts w:cs="Arial"/>
                <w:b/>
                <w:bCs/>
                <w:szCs w:val="22"/>
              </w:rPr>
              <w:t>8 Mutilações</w:t>
            </w:r>
          </w:p>
        </w:tc>
      </w:tr>
      <w:tr w:rsidR="000927A6" w:rsidRPr="00D87EE6" w14:paraId="5510400C" w14:textId="5465FEDF" w:rsidTr="00473046">
        <w:trPr>
          <w:trHeight w:val="427"/>
        </w:trPr>
        <w:tc>
          <w:tcPr>
            <w:tcW w:w="8931" w:type="dxa"/>
            <w:shd w:val="clear" w:color="auto" w:fill="auto"/>
            <w:vAlign w:val="center"/>
          </w:tcPr>
          <w:p w14:paraId="4093FE9D" w14:textId="04697EE7" w:rsidR="000927A6" w:rsidRPr="005D5F4F" w:rsidRDefault="000927A6" w:rsidP="00446DC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>
              <w:rPr>
                <w:rFonts w:cs="Helvetica"/>
                <w:szCs w:val="22"/>
              </w:rPr>
              <w:t>8.</w:t>
            </w:r>
            <w:r w:rsidRPr="00962859">
              <w:rPr>
                <w:rFonts w:cs="Helvetica"/>
                <w:szCs w:val="22"/>
              </w:rPr>
              <w:t>8.1 S</w:t>
            </w:r>
            <w:r w:rsidRPr="00962859">
              <w:rPr>
                <w:rFonts w:cs="Helvetica" w:hint="eastAsia"/>
                <w:szCs w:val="22"/>
              </w:rPr>
              <w:t>ã</w:t>
            </w:r>
            <w:r w:rsidRPr="00962859">
              <w:rPr>
                <w:rFonts w:cs="Helvetica"/>
                <w:szCs w:val="22"/>
              </w:rPr>
              <w:t>o cumpridas as disposi</w:t>
            </w:r>
            <w:r w:rsidRPr="00962859">
              <w:rPr>
                <w:rFonts w:cs="Helvetica" w:hint="eastAsia"/>
                <w:szCs w:val="22"/>
              </w:rPr>
              <w:t>çõ</w:t>
            </w:r>
            <w:r w:rsidRPr="00962859">
              <w:rPr>
                <w:rFonts w:cs="Helvetica"/>
                <w:szCs w:val="22"/>
              </w:rPr>
              <w:t>es nacionais sobre a matéria</w:t>
            </w:r>
            <w:r w:rsidRPr="00522BFF">
              <w:rPr>
                <w:rFonts w:cs="Helvetica"/>
                <w:szCs w:val="22"/>
                <w:vertAlign w:val="superscript"/>
              </w:rPr>
              <w:t xml:space="preserve"> (2)</w:t>
            </w:r>
          </w:p>
        </w:tc>
      </w:tr>
      <w:bookmarkEnd w:id="13"/>
      <w:tr w:rsidR="000927A6" w:rsidRPr="009B5082" w14:paraId="27A22675" w14:textId="3AE9F1BB" w:rsidTr="00473046">
        <w:trPr>
          <w:trHeight w:val="408"/>
        </w:trPr>
        <w:tc>
          <w:tcPr>
            <w:tcW w:w="8931" w:type="dxa"/>
            <w:shd w:val="clear" w:color="auto" w:fill="C5E0B3" w:themeFill="accent6" w:themeFillTint="66"/>
            <w:noWrap/>
            <w:vAlign w:val="center"/>
          </w:tcPr>
          <w:p w14:paraId="3AE4D333" w14:textId="29DF93B2" w:rsidR="000927A6" w:rsidRDefault="000927A6" w:rsidP="00DA0051">
            <w:pPr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Cs w:val="22"/>
              </w:rPr>
              <w:t>8.</w:t>
            </w:r>
            <w:r w:rsidRPr="00FE073C">
              <w:rPr>
                <w:rFonts w:cs="Arial"/>
                <w:b/>
                <w:bCs/>
                <w:szCs w:val="22"/>
              </w:rPr>
              <w:t>9 Processos de Reprodução</w:t>
            </w:r>
          </w:p>
        </w:tc>
      </w:tr>
      <w:tr w:rsidR="000927A6" w:rsidRPr="009B5082" w14:paraId="67954234" w14:textId="7FB99E10" w:rsidTr="00473046">
        <w:trPr>
          <w:trHeight w:val="664"/>
        </w:trPr>
        <w:tc>
          <w:tcPr>
            <w:tcW w:w="8931" w:type="dxa"/>
            <w:shd w:val="clear" w:color="auto" w:fill="auto"/>
            <w:noWrap/>
            <w:vAlign w:val="center"/>
          </w:tcPr>
          <w:p w14:paraId="12AA14C6" w14:textId="5BDBD2FC" w:rsidR="000927A6" w:rsidRDefault="000927A6" w:rsidP="00446DCB">
            <w:pPr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asciiTheme="minorHAnsi" w:eastAsia="Aptos" w:hAnsiTheme="minorHAnsi" w:cstheme="minorHAnsi"/>
                <w:szCs w:val="22"/>
              </w:rPr>
              <w:t>8.</w:t>
            </w:r>
            <w:r w:rsidRPr="002777ED">
              <w:rPr>
                <w:rFonts w:asciiTheme="minorHAnsi" w:eastAsia="Aptos" w:hAnsiTheme="minorHAnsi" w:cstheme="minorHAnsi"/>
                <w:szCs w:val="22"/>
              </w:rPr>
              <w:t>9.</w:t>
            </w:r>
            <w:r w:rsidRPr="00713669">
              <w:rPr>
                <w:rFonts w:asciiTheme="minorHAnsi" w:eastAsia="Aptos" w:hAnsiTheme="minorHAnsi" w:cstheme="minorHAnsi"/>
                <w:szCs w:val="22"/>
              </w:rPr>
              <w:t>1 São cumpridos os requisitos legalmente estabelecidos em matéria de processos de reprodução</w:t>
            </w:r>
          </w:p>
        </w:tc>
      </w:tr>
      <w:tr w:rsidR="000927A6" w:rsidRPr="009B5082" w14:paraId="4448B8EC" w14:textId="5C7D15BA" w:rsidTr="00473046">
        <w:trPr>
          <w:trHeight w:val="827"/>
        </w:trPr>
        <w:tc>
          <w:tcPr>
            <w:tcW w:w="8931" w:type="dxa"/>
            <w:shd w:val="clear" w:color="auto" w:fill="auto"/>
            <w:noWrap/>
            <w:vAlign w:val="center"/>
          </w:tcPr>
          <w:p w14:paraId="413B28E7" w14:textId="1768D2E6" w:rsidR="000927A6" w:rsidRPr="00713669" w:rsidRDefault="000927A6" w:rsidP="00446DCB">
            <w:pPr>
              <w:autoSpaceDE w:val="0"/>
              <w:autoSpaceDN w:val="0"/>
              <w:adjustRightInd w:val="0"/>
              <w:jc w:val="both"/>
              <w:rPr>
                <w:rFonts w:eastAsia="Aptos" w:cs="Calibri"/>
                <w:szCs w:val="22"/>
              </w:rPr>
            </w:pPr>
            <w:r>
              <w:rPr>
                <w:rFonts w:eastAsia="Aptos" w:cs="Calibri"/>
                <w:szCs w:val="22"/>
              </w:rPr>
              <w:t>8.</w:t>
            </w:r>
            <w:r w:rsidRPr="00713669">
              <w:rPr>
                <w:rFonts w:eastAsia="Aptos" w:cs="Calibri"/>
                <w:szCs w:val="22"/>
              </w:rPr>
              <w:t>9.2 São mantidos na exploração pecuária apenas os animais que, com base no respetivo genótipo e fenótipo, se prevê que a permanência não virá a ter efeitos prejudiciais para a sua saúde ou bem-estar</w:t>
            </w:r>
          </w:p>
        </w:tc>
      </w:tr>
    </w:tbl>
    <w:p w14:paraId="051EB684" w14:textId="4B9C7EBC" w:rsidR="00540FDA" w:rsidRDefault="00142B54" w:rsidP="00473046">
      <w:pPr>
        <w:pStyle w:val="PargrafodaLista"/>
        <w:numPr>
          <w:ilvl w:val="0"/>
          <w:numId w:val="4"/>
        </w:numPr>
        <w:spacing w:before="120" w:after="480" w:line="240" w:lineRule="auto"/>
        <w:ind w:left="142" w:right="-285" w:hanging="284"/>
        <w:jc w:val="both"/>
        <w:rPr>
          <w:rFonts w:cs="Arial"/>
          <w:sz w:val="22"/>
          <w:szCs w:val="22"/>
        </w:rPr>
      </w:pPr>
      <w:r w:rsidRPr="00540FDA">
        <w:rPr>
          <w:rFonts w:cs="Arial"/>
          <w:sz w:val="22"/>
          <w:szCs w:val="22"/>
        </w:rPr>
        <w:t>Podem ser utilizados os registos já existentes para outros efeitos</w:t>
      </w:r>
    </w:p>
    <w:p w14:paraId="4DB6D37A" w14:textId="77777777" w:rsidR="006849D0" w:rsidRPr="00EC3AF5" w:rsidRDefault="006849D0" w:rsidP="00473046">
      <w:pPr>
        <w:pStyle w:val="PargrafodaLista"/>
        <w:spacing w:before="60" w:after="480" w:line="240" w:lineRule="auto"/>
        <w:ind w:left="142" w:right="-285" w:hanging="284"/>
        <w:jc w:val="both"/>
        <w:rPr>
          <w:rFonts w:cs="Arial"/>
          <w:sz w:val="10"/>
          <w:szCs w:val="10"/>
        </w:rPr>
      </w:pPr>
    </w:p>
    <w:p w14:paraId="52C4B4AB" w14:textId="60A5EB3C" w:rsidR="00142B54" w:rsidRPr="002162B5" w:rsidRDefault="00540FDA" w:rsidP="00473046">
      <w:pPr>
        <w:pStyle w:val="PargrafodaLista"/>
        <w:numPr>
          <w:ilvl w:val="0"/>
          <w:numId w:val="4"/>
        </w:numPr>
        <w:spacing w:before="240" w:after="240" w:line="240" w:lineRule="auto"/>
        <w:ind w:left="142" w:right="-285" w:hanging="284"/>
        <w:jc w:val="both"/>
        <w:rPr>
          <w:rFonts w:cs="Arial"/>
          <w:color w:val="FF0000"/>
          <w:sz w:val="22"/>
          <w:szCs w:val="22"/>
        </w:rPr>
      </w:pPr>
      <w:r w:rsidRPr="00540FDA">
        <w:rPr>
          <w:rFonts w:eastAsia="Aptos" w:cs="Calibri"/>
          <w:sz w:val="22"/>
          <w:szCs w:val="22"/>
        </w:rPr>
        <w:t>Caso a exploração agrícola ou pecuária detenha a espécie suína, o cumprimento do requisito no que se refere ao corte de caudas desta espécie é observado no âmbito do RLG 10 relativo às normas mínimas de proteção de suínos</w:t>
      </w:r>
    </w:p>
    <w:p w14:paraId="5E2F47D5" w14:textId="7555AB9A" w:rsidR="000927A6" w:rsidRDefault="000927A6" w:rsidP="00603A5C">
      <w:pPr>
        <w:spacing w:after="120"/>
        <w:ind w:left="-142" w:right="-567"/>
        <w:jc w:val="both"/>
        <w:rPr>
          <w:rFonts w:cs="Arial"/>
          <w:szCs w:val="22"/>
        </w:rPr>
      </w:pPr>
    </w:p>
    <w:p w14:paraId="72A53911" w14:textId="77777777" w:rsidR="00271FC6" w:rsidRDefault="00271FC6" w:rsidP="00603A5C">
      <w:pPr>
        <w:spacing w:after="120"/>
        <w:ind w:left="-142" w:right="-567"/>
        <w:jc w:val="both"/>
        <w:rPr>
          <w:rFonts w:cs="Arial"/>
          <w:szCs w:val="22"/>
        </w:rPr>
      </w:pPr>
    </w:p>
    <w:tbl>
      <w:tblPr>
        <w:tblW w:w="51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0"/>
      </w:tblGrid>
      <w:tr w:rsidR="000927A6" w:rsidRPr="00D87EE6" w14:paraId="2F023611" w14:textId="77777777" w:rsidTr="00473046">
        <w:trPr>
          <w:trHeight w:val="41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F18A1C1" w14:textId="5E8DD8F1" w:rsidR="000927A6" w:rsidRPr="00110E24" w:rsidRDefault="000927A6" w:rsidP="00615AE8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szCs w:val="22"/>
              </w:rPr>
              <w:t>9. Requisitos Legais de Gestão de</w:t>
            </w:r>
            <w:r w:rsidRPr="00D87EE6">
              <w:rPr>
                <w:rFonts w:cs="Arial"/>
                <w:b/>
                <w:szCs w:val="22"/>
              </w:rPr>
              <w:t xml:space="preserve"> P</w:t>
            </w:r>
            <w:r>
              <w:rPr>
                <w:rFonts w:cs="Arial"/>
                <w:b/>
                <w:szCs w:val="22"/>
              </w:rPr>
              <w:t>roteção</w:t>
            </w:r>
            <w:r w:rsidRPr="00D87EE6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 xml:space="preserve">de Vitelos </w:t>
            </w:r>
            <w:r w:rsidRPr="00F72126">
              <w:rPr>
                <w:rFonts w:cs="Arial"/>
                <w:b/>
                <w:szCs w:val="22"/>
              </w:rPr>
              <w:t>(</w:t>
            </w:r>
            <w:r>
              <w:rPr>
                <w:rFonts w:cs="Arial"/>
                <w:b/>
                <w:szCs w:val="22"/>
              </w:rPr>
              <w:t xml:space="preserve">aplicável a </w:t>
            </w:r>
            <w:r w:rsidRPr="00F72126">
              <w:rPr>
                <w:rFonts w:cs="Arial"/>
                <w:b/>
                <w:szCs w:val="22"/>
              </w:rPr>
              <w:t>explorações com dimensão superior a 10 hectares de SA)</w:t>
            </w:r>
            <w:r w:rsidRPr="00F552E0">
              <w:rPr>
                <w:rFonts w:cs="Arial"/>
                <w:b/>
                <w:sz w:val="24"/>
                <w:szCs w:val="24"/>
              </w:rPr>
              <w:tab/>
            </w:r>
          </w:p>
        </w:tc>
      </w:tr>
    </w:tbl>
    <w:tbl>
      <w:tblPr>
        <w:tblStyle w:val="TabelacomGrelha"/>
        <w:tblW w:w="8784" w:type="dxa"/>
        <w:tblInd w:w="-142" w:type="dxa"/>
        <w:tblLook w:val="04A0" w:firstRow="1" w:lastRow="0" w:firstColumn="1" w:lastColumn="0" w:noHBand="0" w:noVBand="1"/>
      </w:tblPr>
      <w:tblGrid>
        <w:gridCol w:w="2831"/>
        <w:gridCol w:w="3118"/>
        <w:gridCol w:w="2835"/>
      </w:tblGrid>
      <w:tr w:rsidR="000927A6" w14:paraId="2E8C876E" w14:textId="77777777" w:rsidTr="00473046">
        <w:tc>
          <w:tcPr>
            <w:tcW w:w="2831" w:type="dxa"/>
            <w:vAlign w:val="center"/>
          </w:tcPr>
          <w:p w14:paraId="02E0F290" w14:textId="77777777" w:rsidR="000927A6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179086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7A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927A6">
              <w:rPr>
                <w:rFonts w:cs="Arial"/>
                <w:szCs w:val="22"/>
              </w:rPr>
              <w:t xml:space="preserve"> Cumpre</w:t>
            </w:r>
          </w:p>
        </w:tc>
        <w:tc>
          <w:tcPr>
            <w:tcW w:w="3118" w:type="dxa"/>
            <w:vAlign w:val="center"/>
          </w:tcPr>
          <w:p w14:paraId="0AC61D43" w14:textId="77777777" w:rsidR="000927A6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1041639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7A6"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  <w:r w:rsidR="000927A6">
              <w:rPr>
                <w:rFonts w:cs="Arial"/>
                <w:szCs w:val="22"/>
              </w:rPr>
              <w:t xml:space="preserve"> Não cumpre</w:t>
            </w:r>
          </w:p>
        </w:tc>
        <w:tc>
          <w:tcPr>
            <w:tcW w:w="2835" w:type="dxa"/>
            <w:vAlign w:val="center"/>
          </w:tcPr>
          <w:p w14:paraId="6D5D477D" w14:textId="77777777" w:rsidR="000927A6" w:rsidRPr="00150FA3" w:rsidRDefault="00BB375F" w:rsidP="00473046">
            <w:pPr>
              <w:ind w:right="173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150058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7A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927A6" w:rsidRPr="00150FA3">
              <w:rPr>
                <w:rFonts w:cs="Arial"/>
                <w:bCs/>
                <w:szCs w:val="22"/>
              </w:rPr>
              <w:t xml:space="preserve"> Não aplicável</w:t>
            </w:r>
          </w:p>
        </w:tc>
      </w:tr>
    </w:tbl>
    <w:p w14:paraId="73A9A371" w14:textId="77777777" w:rsidR="000927A6" w:rsidRDefault="000927A6" w:rsidP="00473046">
      <w:pPr>
        <w:spacing w:after="120"/>
        <w:ind w:right="-567"/>
        <w:jc w:val="both"/>
        <w:rPr>
          <w:rFonts w:cs="Arial"/>
          <w:szCs w:val="22"/>
        </w:rPr>
      </w:pPr>
    </w:p>
    <w:p w14:paraId="4D87D7D1" w14:textId="7CDADEFE" w:rsidR="00DD4E4C" w:rsidRDefault="00142B54" w:rsidP="00473046">
      <w:pPr>
        <w:spacing w:after="120"/>
        <w:ind w:left="-142" w:right="-285"/>
        <w:jc w:val="both"/>
        <w:rPr>
          <w:rFonts w:cs="Arial"/>
          <w:szCs w:val="22"/>
        </w:rPr>
      </w:pPr>
      <w:r w:rsidRPr="00DD4E4C">
        <w:rPr>
          <w:rFonts w:cs="Arial"/>
          <w:szCs w:val="22"/>
        </w:rPr>
        <w:t>Diretiva 2008/119/CE, do Conselho, relativa às normas mínimas de proteção de vitelos (Decreto-Lei n.º 48/2001, de 10 de fevereiro)</w:t>
      </w:r>
      <w:r w:rsidR="00DD4E4C" w:rsidRPr="00DD4E4C">
        <w:rPr>
          <w:rFonts w:cs="Arial"/>
          <w:szCs w:val="22"/>
        </w:rPr>
        <w:t xml:space="preserve">. </w:t>
      </w:r>
      <w:r w:rsidR="00DD4E4C" w:rsidRPr="00A40631">
        <w:rPr>
          <w:rFonts w:cs="Arial"/>
          <w:szCs w:val="22"/>
        </w:rPr>
        <w:t>Portaria n.º 88/2024 de 21 de setembro</w:t>
      </w:r>
      <w:r w:rsidR="00DD4E4C">
        <w:rPr>
          <w:rFonts w:cs="Arial"/>
          <w:szCs w:val="22"/>
        </w:rPr>
        <w:t>, que estabelece as normas mínimas para as boas condições agrícolas e ambientais das terras.</w:t>
      </w:r>
    </w:p>
    <w:tbl>
      <w:tblPr>
        <w:tblW w:w="5174" w:type="pct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0"/>
      </w:tblGrid>
      <w:tr w:rsidR="000927A6" w:rsidRPr="00D87EE6" w14:paraId="483D373F" w14:textId="6746E8A0" w:rsidTr="002E6F55">
        <w:trPr>
          <w:trHeight w:val="4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5BA71CC" w14:textId="7303C2E7" w:rsidR="000927A6" w:rsidRDefault="000927A6" w:rsidP="00202976">
            <w:pPr>
              <w:jc w:val="both"/>
              <w:rPr>
                <w:rFonts w:cs="Arial"/>
                <w:b/>
                <w:bCs/>
                <w:szCs w:val="22"/>
              </w:rPr>
            </w:pPr>
            <w:bookmarkStart w:id="14" w:name="_Hlk211423024"/>
            <w:r>
              <w:rPr>
                <w:rFonts w:cs="Arial"/>
                <w:b/>
                <w:bCs/>
                <w:szCs w:val="22"/>
              </w:rPr>
              <w:t>9.1 Instalações e A</w:t>
            </w:r>
            <w:r w:rsidRPr="00D87EE6">
              <w:rPr>
                <w:rFonts w:cs="Arial"/>
                <w:b/>
                <w:bCs/>
                <w:szCs w:val="22"/>
              </w:rPr>
              <w:t>lojamentos</w:t>
            </w:r>
          </w:p>
        </w:tc>
      </w:tr>
      <w:bookmarkEnd w:id="14"/>
      <w:tr w:rsidR="000927A6" w:rsidRPr="00D87EE6" w14:paraId="40580DC1" w14:textId="668A5157" w:rsidTr="002E6F55">
        <w:trPr>
          <w:trHeight w:val="64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4B6B" w14:textId="11C41088" w:rsidR="000927A6" w:rsidRPr="00D87EE6" w:rsidRDefault="000927A6" w:rsidP="00202976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>9.</w:t>
            </w:r>
            <w:r w:rsidRPr="00D87EE6">
              <w:rPr>
                <w:rFonts w:cs="Arial"/>
                <w:bCs/>
                <w:szCs w:val="22"/>
              </w:rPr>
              <w:t>1.1 São cumpridas as normas definidas na legislação em vigor relativamente à instalação elétrica, aos pavimentos e às áreas de repouso</w:t>
            </w:r>
          </w:p>
        </w:tc>
      </w:tr>
      <w:tr w:rsidR="000927A6" w:rsidRPr="00D87EE6" w14:paraId="60C2B1E2" w14:textId="3F3AFA45" w:rsidTr="002E6F55">
        <w:trPr>
          <w:trHeight w:val="52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D55F" w14:textId="01C62575" w:rsidR="000927A6" w:rsidRPr="00D87EE6" w:rsidRDefault="000927A6" w:rsidP="00202976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9.1.1.1</w:t>
            </w:r>
            <w:r w:rsidRPr="002240FE">
              <w:rPr>
                <w:rFonts w:cs="Arial"/>
                <w:szCs w:val="22"/>
              </w:rPr>
              <w:t xml:space="preserve"> Instala</w:t>
            </w:r>
            <w:r w:rsidRPr="002240FE">
              <w:rPr>
                <w:rFonts w:cs="Arial" w:hint="eastAsia"/>
                <w:szCs w:val="22"/>
              </w:rPr>
              <w:t>çã</w:t>
            </w:r>
            <w:r w:rsidRPr="002240FE">
              <w:rPr>
                <w:rFonts w:cs="Arial"/>
                <w:szCs w:val="22"/>
              </w:rPr>
              <w:t>o el</w:t>
            </w:r>
            <w:r w:rsidRPr="002240FE">
              <w:rPr>
                <w:rFonts w:cs="Arial" w:hint="eastAsia"/>
                <w:szCs w:val="22"/>
              </w:rPr>
              <w:t>é</w:t>
            </w:r>
            <w:r w:rsidRPr="002240FE">
              <w:rPr>
                <w:rFonts w:cs="Arial"/>
                <w:szCs w:val="22"/>
              </w:rPr>
              <w:t>trica est</w:t>
            </w:r>
            <w:r w:rsidRPr="002240FE">
              <w:rPr>
                <w:rFonts w:cs="Arial" w:hint="eastAsia"/>
                <w:szCs w:val="22"/>
              </w:rPr>
              <w:t>á</w:t>
            </w:r>
            <w:r w:rsidRPr="002240FE">
              <w:rPr>
                <w:rFonts w:cs="Arial"/>
                <w:szCs w:val="22"/>
              </w:rPr>
              <w:t xml:space="preserve"> protegida para evitar qualquer choque el</w:t>
            </w:r>
            <w:r w:rsidRPr="002240FE">
              <w:rPr>
                <w:rFonts w:cs="Arial" w:hint="eastAsia"/>
                <w:szCs w:val="22"/>
              </w:rPr>
              <w:t>é</w:t>
            </w:r>
            <w:r w:rsidRPr="002240FE">
              <w:rPr>
                <w:rFonts w:cs="Arial"/>
                <w:szCs w:val="22"/>
              </w:rPr>
              <w:t>trico</w:t>
            </w:r>
          </w:p>
        </w:tc>
      </w:tr>
      <w:tr w:rsidR="000927A6" w:rsidRPr="00D87EE6" w14:paraId="309CAA30" w14:textId="6FAA9CC4" w:rsidTr="002E6F55">
        <w:trPr>
          <w:trHeight w:val="43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4759" w14:textId="3D0A3162" w:rsidR="000927A6" w:rsidRPr="00D87EE6" w:rsidRDefault="000927A6" w:rsidP="00202976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9.</w:t>
            </w:r>
            <w:r w:rsidRPr="002240FE">
              <w:rPr>
                <w:rFonts w:cs="Arial"/>
                <w:szCs w:val="22"/>
              </w:rPr>
              <w:t>1.1.2 Instala</w:t>
            </w:r>
            <w:r w:rsidRPr="002240FE">
              <w:rPr>
                <w:rFonts w:cs="Arial" w:hint="eastAsia"/>
                <w:szCs w:val="22"/>
              </w:rPr>
              <w:t>çõ</w:t>
            </w:r>
            <w:r w:rsidRPr="002240FE">
              <w:rPr>
                <w:rFonts w:cs="Arial"/>
                <w:szCs w:val="22"/>
              </w:rPr>
              <w:t>es dos animais</w:t>
            </w:r>
          </w:p>
        </w:tc>
      </w:tr>
      <w:tr w:rsidR="000927A6" w:rsidRPr="00D87EE6" w14:paraId="164865AC" w14:textId="17C4AA50" w:rsidTr="002E6F55">
        <w:trPr>
          <w:trHeight w:val="4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70BD" w14:textId="0954E4C0" w:rsidR="000927A6" w:rsidRPr="0097786E" w:rsidRDefault="000927A6" w:rsidP="00202976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lastRenderedPageBreak/>
              <w:t>9.</w:t>
            </w:r>
            <w:r w:rsidRPr="0097786E">
              <w:rPr>
                <w:rFonts w:cs="Arial"/>
                <w:bCs/>
                <w:szCs w:val="22"/>
              </w:rPr>
              <w:t xml:space="preserve">1.1.3 Pavimento e </w:t>
            </w:r>
            <w:r w:rsidRPr="0097786E">
              <w:rPr>
                <w:rFonts w:cs="Arial" w:hint="eastAsia"/>
                <w:bCs/>
                <w:szCs w:val="22"/>
              </w:rPr>
              <w:t>á</w:t>
            </w:r>
            <w:r w:rsidRPr="0097786E">
              <w:rPr>
                <w:rFonts w:cs="Arial"/>
                <w:bCs/>
                <w:szCs w:val="22"/>
              </w:rPr>
              <w:t>reas de repouso</w:t>
            </w:r>
          </w:p>
        </w:tc>
      </w:tr>
      <w:tr w:rsidR="000927A6" w:rsidRPr="00D87EE6" w14:paraId="5D35ABC1" w14:textId="0F9A9AEB" w:rsidTr="002E6F55">
        <w:trPr>
          <w:trHeight w:val="4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ABB2" w14:textId="3A9F1832" w:rsidR="000927A6" w:rsidRPr="0097786E" w:rsidRDefault="000927A6" w:rsidP="00202976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9.</w:t>
            </w:r>
            <w:r w:rsidRPr="0097786E">
              <w:rPr>
                <w:rFonts w:cs="Arial"/>
                <w:bCs/>
                <w:szCs w:val="22"/>
              </w:rPr>
              <w:t>1.2 Os vitelos com menos de 2 semanas de idade disp</w:t>
            </w:r>
            <w:r w:rsidRPr="0097786E">
              <w:rPr>
                <w:rFonts w:cs="Arial" w:hint="eastAsia"/>
                <w:bCs/>
                <w:szCs w:val="22"/>
              </w:rPr>
              <w:t>õ</w:t>
            </w:r>
            <w:r w:rsidRPr="0097786E">
              <w:rPr>
                <w:rFonts w:cs="Arial"/>
                <w:bCs/>
                <w:szCs w:val="22"/>
              </w:rPr>
              <w:t>em de cama</w:t>
            </w:r>
          </w:p>
        </w:tc>
      </w:tr>
      <w:tr w:rsidR="000927A6" w:rsidRPr="00D87EE6" w14:paraId="3B032981" w14:textId="328593CD" w:rsidTr="002E6F55">
        <w:trPr>
          <w:trHeight w:val="43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F080" w14:textId="57F52120" w:rsidR="000927A6" w:rsidRPr="0097786E" w:rsidRDefault="000927A6" w:rsidP="00202976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9.</w:t>
            </w:r>
            <w:r w:rsidRPr="0097786E">
              <w:rPr>
                <w:rFonts w:cs="Arial"/>
                <w:bCs/>
                <w:szCs w:val="22"/>
              </w:rPr>
              <w:t>1.3 As instala</w:t>
            </w:r>
            <w:r w:rsidRPr="0097786E">
              <w:rPr>
                <w:rFonts w:cs="Arial" w:hint="eastAsia"/>
                <w:bCs/>
                <w:szCs w:val="22"/>
              </w:rPr>
              <w:t>çõ</w:t>
            </w:r>
            <w:r w:rsidRPr="0097786E">
              <w:rPr>
                <w:rFonts w:cs="Arial"/>
                <w:bCs/>
                <w:szCs w:val="22"/>
              </w:rPr>
              <w:t>es, compartimentos, equipamento e utens</w:t>
            </w:r>
            <w:r w:rsidRPr="0097786E">
              <w:rPr>
                <w:rFonts w:cs="Arial" w:hint="eastAsia"/>
                <w:bCs/>
                <w:szCs w:val="22"/>
              </w:rPr>
              <w:t>í</w:t>
            </w:r>
            <w:r w:rsidRPr="0097786E">
              <w:rPr>
                <w:rFonts w:cs="Arial"/>
                <w:bCs/>
                <w:szCs w:val="22"/>
              </w:rPr>
              <w:t>lios destinados aos vitelos s</w:t>
            </w:r>
            <w:r w:rsidRPr="0097786E">
              <w:rPr>
                <w:rFonts w:cs="Arial" w:hint="eastAsia"/>
                <w:bCs/>
                <w:szCs w:val="22"/>
              </w:rPr>
              <w:t>ã</w:t>
            </w:r>
            <w:r w:rsidRPr="0097786E">
              <w:rPr>
                <w:rFonts w:cs="Arial"/>
                <w:bCs/>
                <w:szCs w:val="22"/>
              </w:rPr>
              <w:t>o limpos e desinfetados e a remo</w:t>
            </w:r>
            <w:r w:rsidRPr="0097786E">
              <w:rPr>
                <w:rFonts w:cs="Arial" w:hint="eastAsia"/>
                <w:bCs/>
                <w:szCs w:val="22"/>
              </w:rPr>
              <w:t>çã</w:t>
            </w:r>
            <w:r w:rsidRPr="0097786E">
              <w:rPr>
                <w:rFonts w:cs="Arial"/>
                <w:bCs/>
                <w:szCs w:val="22"/>
              </w:rPr>
              <w:t>o de fezes, urina e alimentos n</w:t>
            </w:r>
            <w:r w:rsidRPr="0097786E">
              <w:rPr>
                <w:rFonts w:cs="Arial" w:hint="eastAsia"/>
                <w:bCs/>
                <w:szCs w:val="22"/>
              </w:rPr>
              <w:t>ã</w:t>
            </w:r>
            <w:r w:rsidRPr="0097786E">
              <w:rPr>
                <w:rFonts w:cs="Arial"/>
                <w:bCs/>
                <w:szCs w:val="22"/>
              </w:rPr>
              <w:t xml:space="preserve">o consumidos ou derramados, </w:t>
            </w:r>
            <w:r w:rsidRPr="0097786E">
              <w:rPr>
                <w:rFonts w:cs="Arial" w:hint="eastAsia"/>
                <w:bCs/>
                <w:szCs w:val="22"/>
              </w:rPr>
              <w:t>é</w:t>
            </w:r>
            <w:r w:rsidRPr="0097786E">
              <w:rPr>
                <w:rFonts w:cs="Arial"/>
                <w:bCs/>
                <w:szCs w:val="22"/>
              </w:rPr>
              <w:t xml:space="preserve"> efetuada t</w:t>
            </w:r>
            <w:r w:rsidRPr="0097786E">
              <w:rPr>
                <w:rFonts w:cs="Arial" w:hint="eastAsia"/>
                <w:bCs/>
                <w:szCs w:val="22"/>
              </w:rPr>
              <w:t>ã</w:t>
            </w:r>
            <w:r w:rsidRPr="0097786E">
              <w:rPr>
                <w:rFonts w:cs="Arial"/>
                <w:bCs/>
                <w:szCs w:val="22"/>
              </w:rPr>
              <w:t>o frequentemente quanto poss</w:t>
            </w:r>
            <w:r w:rsidRPr="0097786E">
              <w:rPr>
                <w:rFonts w:cs="Arial" w:hint="eastAsia"/>
                <w:bCs/>
                <w:szCs w:val="22"/>
              </w:rPr>
              <w:t>í</w:t>
            </w:r>
            <w:r w:rsidRPr="0097786E">
              <w:rPr>
                <w:rFonts w:cs="Arial"/>
                <w:bCs/>
                <w:szCs w:val="22"/>
              </w:rPr>
              <w:t>vel, para reduzir, ao m</w:t>
            </w:r>
            <w:r w:rsidRPr="0097786E">
              <w:rPr>
                <w:rFonts w:cs="Arial" w:hint="eastAsia"/>
                <w:bCs/>
                <w:szCs w:val="22"/>
              </w:rPr>
              <w:t>í</w:t>
            </w:r>
            <w:r w:rsidRPr="0097786E">
              <w:rPr>
                <w:rFonts w:cs="Arial"/>
                <w:bCs/>
                <w:szCs w:val="22"/>
              </w:rPr>
              <w:t>nimo, os cheiros e n</w:t>
            </w:r>
            <w:r w:rsidRPr="0097786E">
              <w:rPr>
                <w:rFonts w:cs="Arial" w:hint="eastAsia"/>
                <w:bCs/>
                <w:szCs w:val="22"/>
              </w:rPr>
              <w:t>ã</w:t>
            </w:r>
            <w:r w:rsidRPr="0097786E">
              <w:rPr>
                <w:rFonts w:cs="Arial"/>
                <w:bCs/>
                <w:szCs w:val="22"/>
              </w:rPr>
              <w:t>o atrair moscas e roedores</w:t>
            </w:r>
          </w:p>
        </w:tc>
      </w:tr>
      <w:tr w:rsidR="000927A6" w:rsidRPr="00D87EE6" w14:paraId="5663FCFF" w14:textId="0AEE28C4" w:rsidTr="002E6F55">
        <w:trPr>
          <w:trHeight w:val="4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8A71" w14:textId="35DC8C49" w:rsidR="000927A6" w:rsidRPr="0097786E" w:rsidRDefault="000927A6" w:rsidP="00202976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9.</w:t>
            </w:r>
            <w:r w:rsidRPr="0097786E">
              <w:rPr>
                <w:rFonts w:cs="Arial"/>
                <w:bCs/>
                <w:szCs w:val="22"/>
              </w:rPr>
              <w:t>1.4 S</w:t>
            </w:r>
            <w:r w:rsidRPr="0097786E">
              <w:rPr>
                <w:rFonts w:cs="Arial" w:hint="eastAsia"/>
                <w:bCs/>
                <w:szCs w:val="22"/>
              </w:rPr>
              <w:t>ã</w:t>
            </w:r>
            <w:r w:rsidRPr="0097786E">
              <w:rPr>
                <w:rFonts w:cs="Arial"/>
                <w:bCs/>
                <w:szCs w:val="22"/>
              </w:rPr>
              <w:t>o cumpridas as normas definidas na legisla</w:t>
            </w:r>
            <w:r w:rsidRPr="0097786E">
              <w:rPr>
                <w:rFonts w:cs="Arial" w:hint="eastAsia"/>
                <w:bCs/>
                <w:szCs w:val="22"/>
              </w:rPr>
              <w:t>çã</w:t>
            </w:r>
            <w:r w:rsidRPr="0097786E">
              <w:rPr>
                <w:rFonts w:cs="Arial"/>
                <w:bCs/>
                <w:szCs w:val="22"/>
              </w:rPr>
              <w:t>o em vigor em mat</w:t>
            </w:r>
            <w:r w:rsidRPr="0097786E">
              <w:rPr>
                <w:rFonts w:cs="Arial" w:hint="eastAsia"/>
                <w:bCs/>
                <w:szCs w:val="22"/>
              </w:rPr>
              <w:t>é</w:t>
            </w:r>
            <w:r w:rsidRPr="0097786E">
              <w:rPr>
                <w:rFonts w:cs="Arial"/>
                <w:bCs/>
                <w:szCs w:val="22"/>
              </w:rPr>
              <w:t>ria de conten</w:t>
            </w:r>
            <w:r w:rsidRPr="0097786E">
              <w:rPr>
                <w:rFonts w:cs="Arial" w:hint="eastAsia"/>
                <w:bCs/>
                <w:szCs w:val="22"/>
              </w:rPr>
              <w:t>çã</w:t>
            </w:r>
            <w:r w:rsidRPr="0097786E">
              <w:rPr>
                <w:rFonts w:cs="Arial"/>
                <w:bCs/>
                <w:szCs w:val="22"/>
              </w:rPr>
              <w:t>o dos vitelos</w:t>
            </w:r>
          </w:p>
        </w:tc>
      </w:tr>
      <w:tr w:rsidR="000927A6" w:rsidRPr="00D87EE6" w14:paraId="3BA13A18" w14:textId="3021B340" w:rsidTr="002E6F55">
        <w:trPr>
          <w:trHeight w:val="43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16F5" w14:textId="09108DD3" w:rsidR="000927A6" w:rsidRPr="0097786E" w:rsidRDefault="000927A6" w:rsidP="00202976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9.</w:t>
            </w:r>
            <w:r w:rsidRPr="0097786E">
              <w:rPr>
                <w:rFonts w:cs="Arial"/>
                <w:bCs/>
                <w:szCs w:val="22"/>
              </w:rPr>
              <w:t>1.5 Os vitelos n</w:t>
            </w:r>
            <w:r w:rsidRPr="0097786E">
              <w:rPr>
                <w:rFonts w:cs="Arial" w:hint="eastAsia"/>
                <w:bCs/>
                <w:szCs w:val="22"/>
              </w:rPr>
              <w:t>ã</w:t>
            </w:r>
            <w:r w:rsidRPr="0097786E">
              <w:rPr>
                <w:rFonts w:cs="Arial"/>
                <w:bCs/>
                <w:szCs w:val="22"/>
              </w:rPr>
              <w:t>o devem ser a</w:t>
            </w:r>
            <w:r w:rsidRPr="0097786E">
              <w:rPr>
                <w:rFonts w:cs="Arial" w:hint="eastAsia"/>
                <w:bCs/>
                <w:szCs w:val="22"/>
              </w:rPr>
              <w:t>ç</w:t>
            </w:r>
            <w:r w:rsidRPr="0097786E">
              <w:rPr>
                <w:rFonts w:cs="Arial"/>
                <w:bCs/>
                <w:szCs w:val="22"/>
              </w:rPr>
              <w:t>aimados</w:t>
            </w:r>
          </w:p>
        </w:tc>
      </w:tr>
      <w:tr w:rsidR="000927A6" w:rsidRPr="00D87EE6" w14:paraId="55EB7558" w14:textId="1E245838" w:rsidTr="002E6F55">
        <w:trPr>
          <w:trHeight w:val="43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81AC" w14:textId="1A4961D0" w:rsidR="000927A6" w:rsidRPr="0097786E" w:rsidRDefault="000927A6" w:rsidP="00202976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9.</w:t>
            </w:r>
            <w:r w:rsidRPr="0097786E">
              <w:rPr>
                <w:rFonts w:cs="Arial"/>
                <w:bCs/>
                <w:szCs w:val="22"/>
              </w:rPr>
              <w:t>1.6 S</w:t>
            </w:r>
            <w:r w:rsidRPr="0097786E">
              <w:rPr>
                <w:rFonts w:cs="Arial" w:hint="eastAsia"/>
                <w:bCs/>
                <w:szCs w:val="22"/>
              </w:rPr>
              <w:t>ã</w:t>
            </w:r>
            <w:r w:rsidRPr="0097786E">
              <w:rPr>
                <w:rFonts w:cs="Arial"/>
                <w:bCs/>
                <w:szCs w:val="22"/>
              </w:rPr>
              <w:t>o cumpridas as normas definidas na legisla</w:t>
            </w:r>
            <w:r w:rsidRPr="0097786E">
              <w:rPr>
                <w:rFonts w:cs="Arial" w:hint="eastAsia"/>
                <w:bCs/>
                <w:szCs w:val="22"/>
              </w:rPr>
              <w:t>çã</w:t>
            </w:r>
            <w:r w:rsidRPr="0097786E">
              <w:rPr>
                <w:rFonts w:cs="Arial"/>
                <w:bCs/>
                <w:szCs w:val="22"/>
              </w:rPr>
              <w:t>o em vigor relativamente aos compartimentos individuais e aos vitelos criados em grupo (compartimentos e espa</w:t>
            </w:r>
            <w:r w:rsidRPr="0097786E">
              <w:rPr>
                <w:rFonts w:cs="Arial" w:hint="eastAsia"/>
                <w:bCs/>
                <w:szCs w:val="22"/>
              </w:rPr>
              <w:t>ç</w:t>
            </w:r>
            <w:r w:rsidRPr="0097786E">
              <w:rPr>
                <w:rFonts w:cs="Arial"/>
                <w:bCs/>
                <w:szCs w:val="22"/>
              </w:rPr>
              <w:t>o livre)</w:t>
            </w:r>
          </w:p>
        </w:tc>
      </w:tr>
      <w:tr w:rsidR="000927A6" w:rsidRPr="00D87EE6" w14:paraId="4E2CF40E" w14:textId="205DEB38" w:rsidTr="002E6F55">
        <w:trPr>
          <w:trHeight w:val="43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554F" w14:textId="305D4EC0" w:rsidR="000927A6" w:rsidRPr="0097786E" w:rsidRDefault="000927A6" w:rsidP="00202976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9.</w:t>
            </w:r>
            <w:r w:rsidRPr="0097786E">
              <w:rPr>
                <w:rFonts w:cs="Arial"/>
                <w:bCs/>
                <w:szCs w:val="22"/>
              </w:rPr>
              <w:t>1.6.1 Os vitelos com idade superior a 8 semanas n</w:t>
            </w:r>
            <w:r w:rsidRPr="0097786E">
              <w:rPr>
                <w:rFonts w:cs="Arial" w:hint="eastAsia"/>
                <w:bCs/>
                <w:szCs w:val="22"/>
              </w:rPr>
              <w:t>ã</w:t>
            </w:r>
            <w:r w:rsidRPr="0097786E">
              <w:rPr>
                <w:rFonts w:cs="Arial"/>
                <w:bCs/>
                <w:szCs w:val="22"/>
              </w:rPr>
              <w:t>o est</w:t>
            </w:r>
            <w:r w:rsidRPr="0097786E">
              <w:rPr>
                <w:rFonts w:cs="Arial" w:hint="eastAsia"/>
                <w:bCs/>
                <w:szCs w:val="22"/>
              </w:rPr>
              <w:t>ã</w:t>
            </w:r>
            <w:r w:rsidRPr="0097786E">
              <w:rPr>
                <w:rFonts w:cs="Arial"/>
                <w:bCs/>
                <w:szCs w:val="22"/>
              </w:rPr>
              <w:t>o confinados em compartimentos individuais (exceto se tiver certificado veterin</w:t>
            </w:r>
            <w:r w:rsidRPr="0097786E">
              <w:rPr>
                <w:rFonts w:cs="Arial" w:hint="eastAsia"/>
                <w:bCs/>
                <w:szCs w:val="22"/>
              </w:rPr>
              <w:t>á</w:t>
            </w:r>
            <w:r w:rsidRPr="0097786E">
              <w:rPr>
                <w:rFonts w:cs="Arial"/>
                <w:bCs/>
                <w:szCs w:val="22"/>
              </w:rPr>
              <w:t>rio justificativo do isolamento)</w:t>
            </w:r>
          </w:p>
        </w:tc>
      </w:tr>
      <w:tr w:rsidR="000927A6" w:rsidRPr="00D87EE6" w14:paraId="5CFC85FB" w14:textId="54624B28" w:rsidTr="002E6F55">
        <w:trPr>
          <w:trHeight w:val="43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43A6" w14:textId="30C660CB" w:rsidR="000927A6" w:rsidRPr="0097786E" w:rsidRDefault="000927A6" w:rsidP="00202976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9.</w:t>
            </w:r>
            <w:r w:rsidRPr="0097786E">
              <w:rPr>
                <w:rFonts w:cs="Arial"/>
                <w:bCs/>
                <w:szCs w:val="22"/>
              </w:rPr>
              <w:t>1.6.2 As paredes dos compartimentos permitem o contacto visual e t</w:t>
            </w:r>
            <w:r w:rsidRPr="0097786E">
              <w:rPr>
                <w:rFonts w:cs="Arial" w:hint="eastAsia"/>
                <w:bCs/>
                <w:szCs w:val="22"/>
              </w:rPr>
              <w:t>á</w:t>
            </w:r>
            <w:r w:rsidRPr="0097786E">
              <w:rPr>
                <w:rFonts w:cs="Arial"/>
                <w:bCs/>
                <w:szCs w:val="22"/>
              </w:rPr>
              <w:t>til entre os vitelos</w:t>
            </w:r>
          </w:p>
        </w:tc>
      </w:tr>
      <w:tr w:rsidR="000927A6" w:rsidRPr="00D87EE6" w14:paraId="7F61FAB4" w14:textId="6DC1C341" w:rsidTr="002E6F55">
        <w:trPr>
          <w:trHeight w:val="43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ADA3" w14:textId="44595895" w:rsidR="000927A6" w:rsidRPr="0097786E" w:rsidRDefault="000927A6" w:rsidP="00202976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9.</w:t>
            </w:r>
            <w:r w:rsidRPr="0097786E">
              <w:rPr>
                <w:rFonts w:cs="Arial"/>
                <w:bCs/>
                <w:szCs w:val="22"/>
              </w:rPr>
              <w:t>1.6.3 As dimens</w:t>
            </w:r>
            <w:r w:rsidRPr="0097786E">
              <w:rPr>
                <w:rFonts w:cs="Arial" w:hint="eastAsia"/>
                <w:bCs/>
                <w:szCs w:val="22"/>
              </w:rPr>
              <w:t>õ</w:t>
            </w:r>
            <w:r w:rsidRPr="0097786E">
              <w:rPr>
                <w:rFonts w:cs="Arial"/>
                <w:bCs/>
                <w:szCs w:val="22"/>
              </w:rPr>
              <w:t>es dos compartimentos individuais est</w:t>
            </w:r>
            <w:r w:rsidRPr="0097786E">
              <w:rPr>
                <w:rFonts w:cs="Arial" w:hint="eastAsia"/>
                <w:bCs/>
                <w:szCs w:val="22"/>
              </w:rPr>
              <w:t>ã</w:t>
            </w:r>
            <w:r w:rsidRPr="0097786E">
              <w:rPr>
                <w:rFonts w:cs="Arial"/>
                <w:bCs/>
                <w:szCs w:val="22"/>
              </w:rPr>
              <w:t>o de acordo com o estabelecido por lei</w:t>
            </w:r>
          </w:p>
        </w:tc>
      </w:tr>
      <w:tr w:rsidR="000927A6" w:rsidRPr="00D87EE6" w14:paraId="17B9C9AA" w14:textId="5A7B5732" w:rsidTr="002E6F55">
        <w:trPr>
          <w:trHeight w:val="43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4760" w14:textId="7666BC8A" w:rsidR="000927A6" w:rsidRPr="0097786E" w:rsidRDefault="000927A6" w:rsidP="00202976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9.</w:t>
            </w:r>
            <w:r w:rsidRPr="0097786E">
              <w:rPr>
                <w:rFonts w:cs="Arial"/>
                <w:bCs/>
                <w:szCs w:val="22"/>
              </w:rPr>
              <w:t>1.6.4 O espa</w:t>
            </w:r>
            <w:r w:rsidRPr="0097786E">
              <w:rPr>
                <w:rFonts w:cs="Arial" w:hint="eastAsia"/>
                <w:bCs/>
                <w:szCs w:val="22"/>
              </w:rPr>
              <w:t>ç</w:t>
            </w:r>
            <w:r w:rsidRPr="0097786E">
              <w:rPr>
                <w:rFonts w:cs="Arial"/>
                <w:bCs/>
                <w:szCs w:val="22"/>
              </w:rPr>
              <w:t>o livre individual para os vitelos criados em grupo est</w:t>
            </w:r>
            <w:r w:rsidRPr="0097786E">
              <w:rPr>
                <w:rFonts w:cs="Arial" w:hint="eastAsia"/>
                <w:bCs/>
                <w:szCs w:val="22"/>
              </w:rPr>
              <w:t>á</w:t>
            </w:r>
            <w:r w:rsidRPr="0097786E">
              <w:rPr>
                <w:rFonts w:cs="Arial"/>
                <w:bCs/>
                <w:szCs w:val="22"/>
              </w:rPr>
              <w:t xml:space="preserve"> de acordo com o estabelecido por lei</w:t>
            </w:r>
          </w:p>
        </w:tc>
      </w:tr>
      <w:tr w:rsidR="000927A6" w:rsidRPr="00D87EE6" w14:paraId="62F1A476" w14:textId="1AD7093E" w:rsidTr="002E6F55">
        <w:trPr>
          <w:trHeight w:val="4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C5B9F74" w14:textId="753E5304" w:rsidR="000927A6" w:rsidRPr="00D87EE6" w:rsidRDefault="000927A6" w:rsidP="007127AB">
            <w:pPr>
              <w:jc w:val="both"/>
              <w:rPr>
                <w:rFonts w:cs="Arial"/>
                <w:b/>
                <w:bCs/>
                <w:szCs w:val="22"/>
              </w:rPr>
            </w:pPr>
            <w:bookmarkStart w:id="15" w:name="_Hlk207372973"/>
            <w:r>
              <w:rPr>
                <w:rFonts w:cs="Arial"/>
                <w:b/>
                <w:bCs/>
                <w:szCs w:val="22"/>
              </w:rPr>
              <w:t>9.</w:t>
            </w:r>
            <w:r w:rsidRPr="00D87EE6">
              <w:rPr>
                <w:rFonts w:cs="Arial"/>
                <w:b/>
                <w:bCs/>
                <w:szCs w:val="22"/>
              </w:rPr>
              <w:t>2 Alimentação</w:t>
            </w:r>
            <w:r>
              <w:rPr>
                <w:rFonts w:cs="Arial"/>
                <w:b/>
                <w:bCs/>
                <w:szCs w:val="22"/>
              </w:rPr>
              <w:t>, água e outras substâncias</w:t>
            </w:r>
          </w:p>
        </w:tc>
      </w:tr>
      <w:bookmarkEnd w:id="15"/>
      <w:tr w:rsidR="000927A6" w:rsidRPr="00D87EE6" w14:paraId="5D65F364" w14:textId="009E5AD8" w:rsidTr="002E6F55">
        <w:trPr>
          <w:trHeight w:val="4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2146" w14:textId="27B01931" w:rsidR="000927A6" w:rsidRPr="00D87EE6" w:rsidRDefault="000927A6" w:rsidP="007127AB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>9.</w:t>
            </w:r>
            <w:r w:rsidRPr="00D87EE6">
              <w:rPr>
                <w:rFonts w:cs="Arial"/>
                <w:bCs/>
                <w:szCs w:val="22"/>
              </w:rPr>
              <w:t>2.1 São cumpridas as normas definidas quanto à administração de matérias fibrosas</w:t>
            </w:r>
          </w:p>
        </w:tc>
      </w:tr>
      <w:tr w:rsidR="000927A6" w:rsidRPr="00D87EE6" w14:paraId="29D51FF6" w14:textId="6E68DF64" w:rsidTr="002E6F55">
        <w:trPr>
          <w:trHeight w:val="43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9520" w14:textId="43A4F14F" w:rsidR="000927A6" w:rsidRPr="0097786E" w:rsidRDefault="000927A6" w:rsidP="007127A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9.</w:t>
            </w:r>
            <w:r w:rsidRPr="0097786E">
              <w:rPr>
                <w:rFonts w:cs="Arial"/>
                <w:bCs/>
                <w:szCs w:val="22"/>
              </w:rPr>
              <w:t>2.2 S</w:t>
            </w:r>
            <w:r w:rsidRPr="0097786E">
              <w:rPr>
                <w:rFonts w:cs="Arial" w:hint="eastAsia"/>
                <w:bCs/>
                <w:szCs w:val="22"/>
              </w:rPr>
              <w:t>ã</w:t>
            </w:r>
            <w:r w:rsidRPr="0097786E">
              <w:rPr>
                <w:rFonts w:cs="Arial"/>
                <w:bCs/>
                <w:szCs w:val="22"/>
              </w:rPr>
              <w:t>o cumpridas as normas definidas na legisla</w:t>
            </w:r>
            <w:r w:rsidRPr="0097786E">
              <w:rPr>
                <w:rFonts w:cs="Arial" w:hint="eastAsia"/>
                <w:bCs/>
                <w:szCs w:val="22"/>
              </w:rPr>
              <w:t>çã</w:t>
            </w:r>
            <w:r w:rsidRPr="0097786E">
              <w:rPr>
                <w:rFonts w:cs="Arial"/>
                <w:bCs/>
                <w:szCs w:val="22"/>
              </w:rPr>
              <w:t xml:space="preserve">o em vigor quanto </w:t>
            </w:r>
            <w:r w:rsidRPr="0097786E">
              <w:rPr>
                <w:rFonts w:cs="Arial" w:hint="eastAsia"/>
                <w:bCs/>
                <w:szCs w:val="22"/>
              </w:rPr>
              <w:t>à</w:t>
            </w:r>
            <w:r w:rsidRPr="0097786E">
              <w:rPr>
                <w:rFonts w:cs="Arial"/>
                <w:bCs/>
                <w:szCs w:val="22"/>
              </w:rPr>
              <w:t xml:space="preserve"> frequ</w:t>
            </w:r>
            <w:r w:rsidRPr="0097786E">
              <w:rPr>
                <w:rFonts w:cs="Arial" w:hint="eastAsia"/>
                <w:bCs/>
                <w:szCs w:val="22"/>
              </w:rPr>
              <w:t>ê</w:t>
            </w:r>
            <w:r w:rsidRPr="0097786E">
              <w:rPr>
                <w:rFonts w:cs="Arial"/>
                <w:bCs/>
                <w:szCs w:val="22"/>
              </w:rPr>
              <w:t>ncia de alimenta</w:t>
            </w:r>
            <w:r w:rsidRPr="0097786E">
              <w:rPr>
                <w:rFonts w:cs="Arial" w:hint="eastAsia"/>
                <w:bCs/>
                <w:szCs w:val="22"/>
              </w:rPr>
              <w:t>çã</w:t>
            </w:r>
            <w:r w:rsidRPr="0097786E">
              <w:rPr>
                <w:rFonts w:cs="Arial"/>
                <w:bCs/>
                <w:szCs w:val="22"/>
              </w:rPr>
              <w:t xml:space="preserve">o e o acesso </w:t>
            </w:r>
            <w:r w:rsidRPr="0097786E">
              <w:rPr>
                <w:rFonts w:cs="Arial" w:hint="eastAsia"/>
                <w:bCs/>
                <w:szCs w:val="22"/>
              </w:rPr>
              <w:t>à</w:t>
            </w:r>
            <w:r w:rsidRPr="0097786E">
              <w:rPr>
                <w:rFonts w:cs="Arial"/>
                <w:bCs/>
                <w:szCs w:val="22"/>
              </w:rPr>
              <w:t xml:space="preserve"> </w:t>
            </w:r>
            <w:r w:rsidRPr="0097786E">
              <w:rPr>
                <w:rFonts w:cs="Arial" w:hint="eastAsia"/>
                <w:bCs/>
                <w:szCs w:val="22"/>
              </w:rPr>
              <w:t>á</w:t>
            </w:r>
            <w:r w:rsidRPr="0097786E">
              <w:rPr>
                <w:rFonts w:cs="Arial"/>
                <w:bCs/>
                <w:szCs w:val="22"/>
              </w:rPr>
              <w:t>gua dos vitelos</w:t>
            </w:r>
          </w:p>
        </w:tc>
      </w:tr>
      <w:tr w:rsidR="000927A6" w:rsidRPr="00D87EE6" w14:paraId="06C5B8E1" w14:textId="47412A5F" w:rsidTr="002E6F55">
        <w:trPr>
          <w:trHeight w:val="43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D291" w14:textId="50D26FD8" w:rsidR="000927A6" w:rsidRPr="0097786E" w:rsidRDefault="000927A6" w:rsidP="007127A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9.</w:t>
            </w:r>
            <w:r w:rsidRPr="0097786E">
              <w:rPr>
                <w:rFonts w:cs="Arial"/>
                <w:bCs/>
                <w:szCs w:val="22"/>
              </w:rPr>
              <w:t>2.3 Todos os vitelos devem receber colostro de vaca logo que poss</w:t>
            </w:r>
            <w:r w:rsidRPr="0097786E">
              <w:rPr>
                <w:rFonts w:cs="Arial" w:hint="eastAsia"/>
                <w:bCs/>
                <w:szCs w:val="22"/>
              </w:rPr>
              <w:t>í</w:t>
            </w:r>
            <w:r w:rsidRPr="0097786E">
              <w:rPr>
                <w:rFonts w:cs="Arial"/>
                <w:bCs/>
                <w:szCs w:val="22"/>
              </w:rPr>
              <w:t>vel a seguir ao nascimento e, em qualquer caso, nas primeiras seis horas de vida</w:t>
            </w:r>
          </w:p>
        </w:tc>
      </w:tr>
      <w:tr w:rsidR="000927A6" w:rsidRPr="00D87EE6" w14:paraId="71877F89" w14:textId="1735B940" w:rsidTr="002E6F55">
        <w:trPr>
          <w:trHeight w:val="43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B1171D6" w14:textId="7F75EECC" w:rsidR="000927A6" w:rsidRDefault="000927A6" w:rsidP="007127AB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9.3</w:t>
            </w:r>
            <w:r w:rsidRPr="00D87EE6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>Inspeção</w:t>
            </w:r>
          </w:p>
        </w:tc>
      </w:tr>
      <w:tr w:rsidR="000927A6" w:rsidRPr="00D87EE6" w14:paraId="1D7694F9" w14:textId="5150D92E" w:rsidTr="002E6F55">
        <w:trPr>
          <w:trHeight w:val="4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CC80" w14:textId="547AB66E" w:rsidR="000927A6" w:rsidRPr="0097786E" w:rsidRDefault="000927A6" w:rsidP="007127AB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9.</w:t>
            </w:r>
            <w:r w:rsidRPr="0097786E">
              <w:rPr>
                <w:rFonts w:cs="Arial"/>
                <w:bCs/>
                <w:szCs w:val="22"/>
              </w:rPr>
              <w:t>3.1 Todos os vitelos criados em est</w:t>
            </w:r>
            <w:r w:rsidRPr="0097786E">
              <w:rPr>
                <w:rFonts w:cs="Arial" w:hint="eastAsia"/>
                <w:bCs/>
                <w:szCs w:val="22"/>
              </w:rPr>
              <w:t>á</w:t>
            </w:r>
            <w:r w:rsidRPr="0097786E">
              <w:rPr>
                <w:rFonts w:cs="Arial"/>
                <w:bCs/>
                <w:szCs w:val="22"/>
              </w:rPr>
              <w:t>bulo s</w:t>
            </w:r>
            <w:r w:rsidRPr="0097786E">
              <w:rPr>
                <w:rFonts w:cs="Arial" w:hint="eastAsia"/>
                <w:bCs/>
                <w:szCs w:val="22"/>
              </w:rPr>
              <w:t>ã</w:t>
            </w:r>
            <w:r w:rsidRPr="0097786E">
              <w:rPr>
                <w:rFonts w:cs="Arial"/>
                <w:bCs/>
                <w:szCs w:val="22"/>
              </w:rPr>
              <w:t>o inspecionados pelo menos duas vezes por dia</w:t>
            </w:r>
          </w:p>
        </w:tc>
      </w:tr>
      <w:tr w:rsidR="000927A6" w:rsidRPr="00D87EE6" w14:paraId="03C6FB02" w14:textId="0EA765CD" w:rsidTr="002E6F55">
        <w:trPr>
          <w:trHeight w:val="4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E6CC" w14:textId="05ACB6B6" w:rsidR="000927A6" w:rsidRPr="00D87EE6" w:rsidRDefault="000927A6" w:rsidP="007127AB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9.</w:t>
            </w:r>
            <w:r w:rsidRPr="00FF7BE1">
              <w:rPr>
                <w:rFonts w:cs="Arial"/>
                <w:szCs w:val="22"/>
              </w:rPr>
              <w:t>3.2 Os vitelos criados ao ar livre s</w:t>
            </w:r>
            <w:r w:rsidRPr="00FF7BE1">
              <w:rPr>
                <w:rFonts w:cs="Arial" w:hint="eastAsia"/>
                <w:szCs w:val="22"/>
              </w:rPr>
              <w:t>ã</w:t>
            </w:r>
            <w:r w:rsidRPr="00FF7BE1">
              <w:rPr>
                <w:rFonts w:cs="Arial"/>
                <w:szCs w:val="22"/>
              </w:rPr>
              <w:t>o inspecionados pelo menos uma vez por dia</w:t>
            </w:r>
          </w:p>
        </w:tc>
      </w:tr>
    </w:tbl>
    <w:p w14:paraId="6664429B" w14:textId="478B2BCC" w:rsidR="000927A6" w:rsidRDefault="000927A6" w:rsidP="002E6F55">
      <w:pPr>
        <w:spacing w:after="120"/>
        <w:ind w:left="-142" w:right="-427"/>
        <w:jc w:val="both"/>
        <w:rPr>
          <w:rFonts w:cs="Arial"/>
          <w:szCs w:val="22"/>
        </w:rPr>
      </w:pPr>
    </w:p>
    <w:p w14:paraId="2E5879FD" w14:textId="77777777" w:rsidR="00271FC6" w:rsidRDefault="00271FC6" w:rsidP="002E6F55">
      <w:pPr>
        <w:spacing w:after="120"/>
        <w:ind w:left="-142" w:right="-427"/>
        <w:jc w:val="both"/>
        <w:rPr>
          <w:rFonts w:cs="Arial"/>
          <w:szCs w:val="22"/>
        </w:rPr>
      </w:pPr>
    </w:p>
    <w:tbl>
      <w:tblPr>
        <w:tblW w:w="51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0"/>
      </w:tblGrid>
      <w:tr w:rsidR="000927A6" w:rsidRPr="00D87EE6" w14:paraId="317F61D8" w14:textId="77777777" w:rsidTr="002E6F55">
        <w:trPr>
          <w:trHeight w:val="41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8E2D7D8" w14:textId="62D97F53" w:rsidR="000927A6" w:rsidRPr="00110E24" w:rsidRDefault="000927A6" w:rsidP="00473046">
            <w:pPr>
              <w:ind w:right="-214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szCs w:val="22"/>
              </w:rPr>
              <w:t>10.</w:t>
            </w:r>
            <w:r w:rsidRPr="00D87EE6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 xml:space="preserve">Requisitos Legais de Gestão de </w:t>
            </w:r>
            <w:r w:rsidRPr="00D87EE6">
              <w:rPr>
                <w:rFonts w:cs="Arial"/>
                <w:b/>
                <w:szCs w:val="22"/>
              </w:rPr>
              <w:t>P</w:t>
            </w:r>
            <w:r>
              <w:rPr>
                <w:rFonts w:cs="Arial"/>
                <w:b/>
                <w:szCs w:val="22"/>
              </w:rPr>
              <w:t>roteção</w:t>
            </w:r>
            <w:r w:rsidRPr="00D87EE6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de</w:t>
            </w:r>
            <w:r w:rsidRPr="00D87EE6">
              <w:rPr>
                <w:rFonts w:cs="Arial"/>
                <w:b/>
                <w:szCs w:val="22"/>
              </w:rPr>
              <w:t xml:space="preserve"> S</w:t>
            </w:r>
            <w:r>
              <w:rPr>
                <w:rFonts w:cs="Arial"/>
                <w:b/>
                <w:szCs w:val="22"/>
              </w:rPr>
              <w:t xml:space="preserve">uínos </w:t>
            </w:r>
            <w:r w:rsidRPr="00F72126">
              <w:rPr>
                <w:rFonts w:cs="Arial"/>
                <w:b/>
                <w:szCs w:val="22"/>
              </w:rPr>
              <w:t>(</w:t>
            </w:r>
            <w:r>
              <w:rPr>
                <w:rFonts w:cs="Arial"/>
                <w:b/>
                <w:szCs w:val="22"/>
              </w:rPr>
              <w:t xml:space="preserve">aplicável a </w:t>
            </w:r>
            <w:r w:rsidRPr="00F72126">
              <w:rPr>
                <w:rFonts w:cs="Arial"/>
                <w:b/>
                <w:szCs w:val="22"/>
              </w:rPr>
              <w:t>explorações com dimensão superior a 10 hectares de SA)</w:t>
            </w:r>
            <w:r w:rsidRPr="00F552E0">
              <w:rPr>
                <w:rFonts w:cs="Arial"/>
                <w:b/>
                <w:sz w:val="24"/>
                <w:szCs w:val="24"/>
              </w:rPr>
              <w:tab/>
            </w:r>
          </w:p>
        </w:tc>
      </w:tr>
    </w:tbl>
    <w:tbl>
      <w:tblPr>
        <w:tblStyle w:val="TabelacomGrelha"/>
        <w:tblW w:w="8784" w:type="dxa"/>
        <w:tblInd w:w="-142" w:type="dxa"/>
        <w:tblLook w:val="04A0" w:firstRow="1" w:lastRow="0" w:firstColumn="1" w:lastColumn="0" w:noHBand="0" w:noVBand="1"/>
      </w:tblPr>
      <w:tblGrid>
        <w:gridCol w:w="2831"/>
        <w:gridCol w:w="3118"/>
        <w:gridCol w:w="2835"/>
      </w:tblGrid>
      <w:tr w:rsidR="00473046" w14:paraId="465BA10F" w14:textId="1481FC9A" w:rsidTr="002E6F55">
        <w:tc>
          <w:tcPr>
            <w:tcW w:w="2831" w:type="dxa"/>
            <w:vAlign w:val="center"/>
          </w:tcPr>
          <w:p w14:paraId="7ED9765A" w14:textId="77777777" w:rsidR="00473046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66929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04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473046">
              <w:rPr>
                <w:rFonts w:cs="Arial"/>
                <w:szCs w:val="22"/>
              </w:rPr>
              <w:t xml:space="preserve"> Cumpre</w:t>
            </w:r>
          </w:p>
        </w:tc>
        <w:tc>
          <w:tcPr>
            <w:tcW w:w="3118" w:type="dxa"/>
            <w:vAlign w:val="center"/>
          </w:tcPr>
          <w:p w14:paraId="779E678F" w14:textId="04542E91" w:rsidR="00473046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209989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04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473046">
              <w:rPr>
                <w:rFonts w:cs="Arial"/>
                <w:szCs w:val="22"/>
              </w:rPr>
              <w:t xml:space="preserve"> Não cumpre</w:t>
            </w:r>
          </w:p>
        </w:tc>
        <w:tc>
          <w:tcPr>
            <w:tcW w:w="2835" w:type="dxa"/>
            <w:vAlign w:val="center"/>
          </w:tcPr>
          <w:p w14:paraId="12F7C560" w14:textId="77777777" w:rsidR="00473046" w:rsidRPr="00150FA3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94716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04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473046" w:rsidRPr="00150FA3">
              <w:rPr>
                <w:rFonts w:cs="Arial"/>
                <w:bCs/>
                <w:szCs w:val="22"/>
              </w:rPr>
              <w:t xml:space="preserve"> Não aplicável</w:t>
            </w:r>
          </w:p>
        </w:tc>
      </w:tr>
    </w:tbl>
    <w:p w14:paraId="7C2CBBBA" w14:textId="77777777" w:rsidR="000927A6" w:rsidRDefault="000927A6" w:rsidP="00603A5C">
      <w:pPr>
        <w:spacing w:after="120"/>
        <w:ind w:left="-142" w:right="-567"/>
        <w:jc w:val="both"/>
        <w:rPr>
          <w:rFonts w:cs="Arial"/>
          <w:szCs w:val="22"/>
        </w:rPr>
      </w:pPr>
    </w:p>
    <w:p w14:paraId="1585A0AC" w14:textId="2F5C1F62" w:rsidR="00142B54" w:rsidRDefault="00142B54" w:rsidP="002E6F55">
      <w:pPr>
        <w:spacing w:after="120"/>
        <w:ind w:left="-142" w:right="-285"/>
        <w:jc w:val="both"/>
        <w:rPr>
          <w:rFonts w:cs="Arial"/>
          <w:szCs w:val="22"/>
        </w:rPr>
      </w:pPr>
      <w:r w:rsidRPr="00F7111E">
        <w:rPr>
          <w:rFonts w:cs="Arial"/>
          <w:szCs w:val="22"/>
        </w:rPr>
        <w:lastRenderedPageBreak/>
        <w:t>Diretiva 2008/120/CE, do Conselho, relativa às normas mínimas de proteção de</w:t>
      </w:r>
      <w:r>
        <w:rPr>
          <w:rFonts w:cs="Arial"/>
          <w:szCs w:val="22"/>
        </w:rPr>
        <w:t xml:space="preserve"> </w:t>
      </w:r>
      <w:r w:rsidRPr="00F7111E">
        <w:rPr>
          <w:rFonts w:cs="Arial"/>
          <w:szCs w:val="22"/>
        </w:rPr>
        <w:t>suínos (Decreto-Lei n.º 135/2003, de 28 de junho)</w:t>
      </w:r>
      <w:r w:rsidR="00106554">
        <w:rPr>
          <w:rFonts w:cs="Arial"/>
          <w:szCs w:val="22"/>
        </w:rPr>
        <w:t xml:space="preserve">. </w:t>
      </w:r>
      <w:r w:rsidR="00106554" w:rsidRPr="00A40631">
        <w:rPr>
          <w:rFonts w:cs="Arial"/>
          <w:szCs w:val="22"/>
        </w:rPr>
        <w:t>Portaria n.º 88/2024 de 21 de setembro</w:t>
      </w:r>
      <w:r w:rsidR="00106554">
        <w:rPr>
          <w:rFonts w:cs="Arial"/>
          <w:szCs w:val="22"/>
        </w:rPr>
        <w:t>, que estabelece as normas mínimas para as boas condições agrícolas e ambientais das terras.</w:t>
      </w:r>
    </w:p>
    <w:tbl>
      <w:tblPr>
        <w:tblW w:w="893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0927A6" w:rsidRPr="00D87EE6" w14:paraId="67C251B1" w14:textId="539FF60B" w:rsidTr="00B659FD">
        <w:trPr>
          <w:trHeight w:val="435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3EA3E3E" w14:textId="623E139A" w:rsidR="000927A6" w:rsidRDefault="000927A6" w:rsidP="00F70E19">
            <w:pPr>
              <w:ind w:left="-68" w:right="-68" w:firstLine="1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 10.1 Instalações e A</w:t>
            </w:r>
            <w:r w:rsidRPr="00D87EE6">
              <w:rPr>
                <w:rFonts w:cs="Arial"/>
                <w:b/>
                <w:bCs/>
                <w:szCs w:val="22"/>
              </w:rPr>
              <w:t>lojamentos</w:t>
            </w:r>
            <w:r>
              <w:rPr>
                <w:rFonts w:cs="Arial"/>
                <w:b/>
                <w:bCs/>
                <w:szCs w:val="22"/>
              </w:rPr>
              <w:t xml:space="preserve"> e equipamentos</w:t>
            </w:r>
          </w:p>
        </w:tc>
      </w:tr>
      <w:tr w:rsidR="000927A6" w:rsidRPr="00D87EE6" w14:paraId="61C670D7" w14:textId="51CA3580" w:rsidTr="00B659FD">
        <w:trPr>
          <w:trHeight w:val="60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FA78" w14:textId="7FAC8ADA" w:rsidR="000927A6" w:rsidRPr="00D87EE6" w:rsidRDefault="000927A6" w:rsidP="00A5704A">
            <w:pPr>
              <w:jc w:val="both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10.</w:t>
            </w:r>
            <w:r w:rsidRPr="00FF7BE1">
              <w:rPr>
                <w:rFonts w:cs="Arial"/>
                <w:szCs w:val="22"/>
              </w:rPr>
              <w:t>1.1</w:t>
            </w:r>
            <w:r>
              <w:rPr>
                <w:rFonts w:cs="Arial"/>
                <w:szCs w:val="22"/>
              </w:rPr>
              <w:t xml:space="preserve"> </w:t>
            </w:r>
            <w:r w:rsidRPr="00FF7BE1">
              <w:rPr>
                <w:rFonts w:cs="Arial"/>
                <w:szCs w:val="22"/>
              </w:rPr>
              <w:t>Os</w:t>
            </w:r>
            <w:proofErr w:type="gramEnd"/>
            <w:r w:rsidRPr="00FF7BE1">
              <w:rPr>
                <w:rFonts w:cs="Arial"/>
                <w:szCs w:val="22"/>
              </w:rPr>
              <w:t xml:space="preserve"> alojamentos dos su</w:t>
            </w:r>
            <w:r w:rsidRPr="00FF7BE1">
              <w:rPr>
                <w:rFonts w:cs="Arial" w:hint="eastAsia"/>
                <w:szCs w:val="22"/>
              </w:rPr>
              <w:t>í</w:t>
            </w:r>
            <w:r w:rsidRPr="00FF7BE1">
              <w:rPr>
                <w:rFonts w:cs="Arial"/>
                <w:szCs w:val="22"/>
              </w:rPr>
              <w:t>nos s</w:t>
            </w:r>
            <w:r w:rsidRPr="00FF7BE1">
              <w:rPr>
                <w:rFonts w:cs="Arial" w:hint="eastAsia"/>
                <w:szCs w:val="22"/>
              </w:rPr>
              <w:t>ã</w:t>
            </w:r>
            <w:r w:rsidRPr="00FF7BE1">
              <w:rPr>
                <w:rFonts w:cs="Arial"/>
                <w:szCs w:val="22"/>
              </w:rPr>
              <w:t>o constru</w:t>
            </w:r>
            <w:r w:rsidRPr="00FF7BE1">
              <w:rPr>
                <w:rFonts w:cs="Arial" w:hint="eastAsia"/>
                <w:szCs w:val="22"/>
              </w:rPr>
              <w:t>í</w:t>
            </w:r>
            <w:r w:rsidRPr="00FF7BE1">
              <w:rPr>
                <w:rFonts w:cs="Arial"/>
                <w:szCs w:val="22"/>
              </w:rPr>
              <w:t>dos de modo a que cada animal veja</w:t>
            </w:r>
            <w:r>
              <w:rPr>
                <w:rFonts w:cs="Arial"/>
                <w:szCs w:val="22"/>
              </w:rPr>
              <w:t xml:space="preserve"> </w:t>
            </w:r>
            <w:r w:rsidRPr="00FF7BE1">
              <w:rPr>
                <w:rFonts w:cs="Arial"/>
                <w:szCs w:val="22"/>
              </w:rPr>
              <w:t xml:space="preserve">os outros animais, disponha de uma </w:t>
            </w:r>
            <w:r w:rsidRPr="00FF7BE1">
              <w:rPr>
                <w:rFonts w:cs="Arial" w:hint="eastAsia"/>
                <w:szCs w:val="22"/>
              </w:rPr>
              <w:t>á</w:t>
            </w:r>
            <w:r w:rsidRPr="00FF7BE1">
              <w:rPr>
                <w:rFonts w:cs="Arial"/>
                <w:szCs w:val="22"/>
              </w:rPr>
              <w:t>rea de repouso f</w:t>
            </w:r>
            <w:r w:rsidRPr="00FF7BE1">
              <w:rPr>
                <w:rFonts w:cs="Arial" w:hint="eastAsia"/>
                <w:szCs w:val="22"/>
              </w:rPr>
              <w:t>í</w:t>
            </w:r>
            <w:r w:rsidRPr="00FF7BE1">
              <w:rPr>
                <w:rFonts w:cs="Arial"/>
                <w:szCs w:val="22"/>
              </w:rPr>
              <w:t>sica e termicamente</w:t>
            </w:r>
            <w:r>
              <w:rPr>
                <w:rFonts w:cs="Arial"/>
                <w:szCs w:val="22"/>
              </w:rPr>
              <w:t xml:space="preserve"> </w:t>
            </w:r>
            <w:r w:rsidRPr="00FF7BE1">
              <w:rPr>
                <w:rFonts w:cs="Arial"/>
                <w:szCs w:val="22"/>
              </w:rPr>
              <w:t>confort</w:t>
            </w:r>
            <w:r w:rsidRPr="00FF7BE1">
              <w:rPr>
                <w:rFonts w:cs="Arial" w:hint="eastAsia"/>
                <w:szCs w:val="22"/>
              </w:rPr>
              <w:t>á</w:t>
            </w:r>
            <w:r w:rsidRPr="00FF7BE1">
              <w:rPr>
                <w:rFonts w:cs="Arial"/>
                <w:szCs w:val="22"/>
              </w:rPr>
              <w:t>vel e que permita que os animais repousem e se deitem em simult</w:t>
            </w:r>
            <w:r w:rsidRPr="00FF7BE1">
              <w:rPr>
                <w:rFonts w:cs="Arial" w:hint="eastAsia"/>
                <w:szCs w:val="22"/>
              </w:rPr>
              <w:t>â</w:t>
            </w:r>
            <w:r w:rsidRPr="00FF7BE1">
              <w:rPr>
                <w:rFonts w:cs="Arial"/>
                <w:szCs w:val="22"/>
              </w:rPr>
              <w:t>neo</w:t>
            </w:r>
          </w:p>
        </w:tc>
      </w:tr>
      <w:tr w:rsidR="000927A6" w:rsidRPr="00D87EE6" w14:paraId="614D0A20" w14:textId="0DA909F9" w:rsidTr="00B659FD">
        <w:trPr>
          <w:trHeight w:val="7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69AE" w14:textId="2A0FEE5F" w:rsidR="000927A6" w:rsidRPr="00713669" w:rsidRDefault="000927A6" w:rsidP="006A5241">
            <w:pPr>
              <w:autoSpaceDE w:val="0"/>
              <w:autoSpaceDN w:val="0"/>
              <w:adjustRightInd w:val="0"/>
              <w:jc w:val="both"/>
              <w:rPr>
                <w:rFonts w:asciiTheme="minorHAnsi" w:eastAsia="Aptos" w:hAnsiTheme="minorHAnsi" w:cstheme="minorHAnsi"/>
                <w:szCs w:val="22"/>
              </w:rPr>
            </w:pPr>
            <w:r>
              <w:rPr>
                <w:rFonts w:asciiTheme="minorHAnsi" w:eastAsia="Aptos" w:hAnsiTheme="minorHAnsi" w:cstheme="minorHAnsi"/>
                <w:szCs w:val="22"/>
              </w:rPr>
              <w:t>10.</w:t>
            </w:r>
            <w:r w:rsidRPr="00E12C24">
              <w:rPr>
                <w:rFonts w:asciiTheme="minorHAnsi" w:eastAsia="Aptos" w:hAnsiTheme="minorHAnsi" w:cstheme="minorHAnsi"/>
                <w:szCs w:val="22"/>
              </w:rPr>
              <w:t>1.2 São cumpridas as normas específicas definidas na legislação em vigor,</w:t>
            </w:r>
            <w:r>
              <w:rPr>
                <w:rFonts w:asciiTheme="minorHAnsi" w:eastAsia="Aptos" w:hAnsiTheme="minorHAnsi" w:cstheme="minorHAnsi"/>
                <w:szCs w:val="22"/>
              </w:rPr>
              <w:t xml:space="preserve"> </w:t>
            </w:r>
            <w:r w:rsidRPr="00E12C24">
              <w:rPr>
                <w:rFonts w:asciiTheme="minorHAnsi" w:eastAsia="Aptos" w:hAnsiTheme="minorHAnsi" w:cstheme="minorHAnsi"/>
                <w:szCs w:val="22"/>
              </w:rPr>
              <w:t>relativamente aos alojamentos dos suínos criados em grupo</w:t>
            </w:r>
          </w:p>
        </w:tc>
      </w:tr>
      <w:tr w:rsidR="000927A6" w:rsidRPr="00D87EE6" w14:paraId="04BC9419" w14:textId="5B2DFBC5" w:rsidTr="00B659FD">
        <w:trPr>
          <w:trHeight w:val="72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A092" w14:textId="3BF467DF" w:rsidR="000927A6" w:rsidRPr="00E12C24" w:rsidRDefault="000927A6" w:rsidP="00A5704A">
            <w:pPr>
              <w:autoSpaceDE w:val="0"/>
              <w:autoSpaceDN w:val="0"/>
              <w:adjustRightInd w:val="0"/>
              <w:jc w:val="both"/>
              <w:rPr>
                <w:rFonts w:asciiTheme="minorHAnsi" w:eastAsia="Aptos" w:hAnsiTheme="minorHAnsi" w:cstheme="minorHAnsi"/>
                <w:szCs w:val="22"/>
              </w:rPr>
            </w:pPr>
            <w:r>
              <w:rPr>
                <w:rFonts w:asciiTheme="minorHAnsi" w:eastAsia="Aptos" w:hAnsiTheme="minorHAnsi" w:cstheme="minorHAnsi"/>
                <w:szCs w:val="22"/>
              </w:rPr>
              <w:t>10.</w:t>
            </w:r>
            <w:r w:rsidRPr="00E12C24">
              <w:rPr>
                <w:rFonts w:asciiTheme="minorHAnsi" w:eastAsia="Aptos" w:hAnsiTheme="minorHAnsi" w:cstheme="minorHAnsi"/>
                <w:szCs w:val="22"/>
              </w:rPr>
              <w:t>1.2.1 São cumpridas as normas relativas às medidas específicas dos parques destinados aos leitões desmamados e aos suínos de criação</w:t>
            </w:r>
          </w:p>
        </w:tc>
      </w:tr>
      <w:tr w:rsidR="000927A6" w:rsidRPr="00D87EE6" w14:paraId="4BA2E745" w14:textId="53A253DA" w:rsidTr="00B659FD">
        <w:trPr>
          <w:trHeight w:val="61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4761" w14:textId="0FEB64E0" w:rsidR="000927A6" w:rsidRPr="00E12C24" w:rsidRDefault="000927A6" w:rsidP="00A5704A">
            <w:pPr>
              <w:autoSpaceDE w:val="0"/>
              <w:autoSpaceDN w:val="0"/>
              <w:adjustRightInd w:val="0"/>
              <w:jc w:val="both"/>
              <w:rPr>
                <w:rFonts w:asciiTheme="minorHAnsi" w:eastAsia="Aptos" w:hAnsiTheme="minorHAnsi" w:cstheme="minorHAnsi"/>
                <w:szCs w:val="22"/>
              </w:rPr>
            </w:pPr>
            <w:r>
              <w:rPr>
                <w:rFonts w:asciiTheme="minorHAnsi" w:eastAsia="Aptos" w:hAnsiTheme="minorHAnsi" w:cstheme="minorHAnsi"/>
                <w:szCs w:val="22"/>
              </w:rPr>
              <w:t>10.</w:t>
            </w:r>
            <w:r w:rsidRPr="00E12C24">
              <w:rPr>
                <w:rFonts w:asciiTheme="minorHAnsi" w:eastAsia="Aptos" w:hAnsiTheme="minorHAnsi" w:cstheme="minorHAnsi"/>
                <w:szCs w:val="22"/>
              </w:rPr>
              <w:t>1.2.2 São cumpridas as normas relativas ao alojamento de porcas em grupo e às dimensões dos compartimentos.</w:t>
            </w:r>
          </w:p>
        </w:tc>
      </w:tr>
      <w:tr w:rsidR="000927A6" w:rsidRPr="00D87EE6" w14:paraId="63486F4C" w14:textId="5F73FDC9" w:rsidTr="00B659FD">
        <w:trPr>
          <w:trHeight w:val="435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3F03" w14:textId="7266E038" w:rsidR="000927A6" w:rsidRPr="00A5704A" w:rsidRDefault="000927A6" w:rsidP="00A5704A">
            <w:pPr>
              <w:autoSpaceDE w:val="0"/>
              <w:autoSpaceDN w:val="0"/>
              <w:adjustRightInd w:val="0"/>
              <w:jc w:val="both"/>
              <w:rPr>
                <w:rFonts w:asciiTheme="minorHAnsi" w:eastAsia="Aptos" w:hAnsiTheme="minorHAnsi" w:cstheme="minorHAnsi"/>
                <w:szCs w:val="22"/>
              </w:rPr>
            </w:pPr>
            <w:r>
              <w:rPr>
                <w:rFonts w:asciiTheme="minorHAnsi" w:eastAsia="Aptos" w:hAnsiTheme="minorHAnsi" w:cstheme="minorHAnsi"/>
                <w:szCs w:val="22"/>
              </w:rPr>
              <w:t>10.</w:t>
            </w:r>
            <w:r w:rsidRPr="00A5704A">
              <w:rPr>
                <w:rFonts w:asciiTheme="minorHAnsi" w:eastAsia="Aptos" w:hAnsiTheme="minorHAnsi" w:cstheme="minorHAnsi"/>
                <w:szCs w:val="22"/>
              </w:rPr>
              <w:t>1.3 São cumpridas as normas definidas na legislação em vigor, relativamente à instalação elétrica e aos pavimentos</w:t>
            </w:r>
          </w:p>
        </w:tc>
      </w:tr>
      <w:tr w:rsidR="000927A6" w:rsidRPr="00D87EE6" w14:paraId="4E24F6E9" w14:textId="656DC981" w:rsidTr="00B659FD">
        <w:trPr>
          <w:trHeight w:val="496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E2E2" w14:textId="376B7C8C" w:rsidR="000927A6" w:rsidRPr="00713669" w:rsidRDefault="000927A6" w:rsidP="00A5704A">
            <w:pPr>
              <w:ind w:right="68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eastAsia="Aptos" w:hAnsiTheme="minorHAnsi" w:cstheme="minorHAnsi"/>
                <w:szCs w:val="22"/>
              </w:rPr>
              <w:t>10.</w:t>
            </w:r>
            <w:r w:rsidRPr="00713669">
              <w:rPr>
                <w:rFonts w:asciiTheme="minorHAnsi" w:eastAsia="Aptos" w:hAnsiTheme="minorHAnsi" w:cstheme="minorHAnsi"/>
                <w:szCs w:val="22"/>
              </w:rPr>
              <w:t>1.3.1 Instalação elétrica está protegida para evitar qualquer choque elétrico</w:t>
            </w:r>
          </w:p>
        </w:tc>
      </w:tr>
      <w:tr w:rsidR="000927A6" w:rsidRPr="00D87EE6" w14:paraId="41124245" w14:textId="75F1546B" w:rsidTr="00B659FD">
        <w:trPr>
          <w:trHeight w:val="43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4209" w14:textId="7A4EAC8F" w:rsidR="000927A6" w:rsidRPr="00713669" w:rsidRDefault="000927A6" w:rsidP="00A5704A">
            <w:pPr>
              <w:autoSpaceDE w:val="0"/>
              <w:autoSpaceDN w:val="0"/>
              <w:adjustRightInd w:val="0"/>
              <w:ind w:right="70"/>
              <w:jc w:val="both"/>
              <w:rPr>
                <w:rFonts w:asciiTheme="minorHAnsi" w:eastAsia="Aptos" w:hAnsiTheme="minorHAnsi" w:cstheme="minorHAnsi"/>
                <w:szCs w:val="22"/>
              </w:rPr>
            </w:pPr>
            <w:r>
              <w:rPr>
                <w:rFonts w:asciiTheme="minorHAnsi" w:eastAsia="Aptos" w:hAnsiTheme="minorHAnsi" w:cstheme="minorHAnsi"/>
                <w:szCs w:val="22"/>
              </w:rPr>
              <w:t>10.</w:t>
            </w:r>
            <w:r w:rsidRPr="00713669">
              <w:rPr>
                <w:rFonts w:asciiTheme="minorHAnsi" w:eastAsia="Aptos" w:hAnsiTheme="minorHAnsi" w:cstheme="minorHAnsi"/>
                <w:szCs w:val="22"/>
              </w:rPr>
              <w:t>1.3.2 São cumpridas as normas definidas na legislação em vigor, relativamente aos pavimentos</w:t>
            </w:r>
          </w:p>
        </w:tc>
      </w:tr>
      <w:tr w:rsidR="000927A6" w:rsidRPr="00D87EE6" w14:paraId="3569C555" w14:textId="2BA3AE9B" w:rsidTr="00B659FD">
        <w:trPr>
          <w:trHeight w:val="43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88E7" w14:textId="7FAC28FC" w:rsidR="000927A6" w:rsidRPr="00713669" w:rsidRDefault="000927A6" w:rsidP="00A5704A">
            <w:pPr>
              <w:autoSpaceDE w:val="0"/>
              <w:autoSpaceDN w:val="0"/>
              <w:adjustRightInd w:val="0"/>
              <w:ind w:right="70"/>
              <w:jc w:val="both"/>
              <w:rPr>
                <w:rFonts w:asciiTheme="minorHAnsi" w:eastAsia="Aptos" w:hAnsiTheme="minorHAnsi" w:cstheme="minorHAnsi"/>
                <w:szCs w:val="22"/>
              </w:rPr>
            </w:pPr>
            <w:proofErr w:type="gramStart"/>
            <w:r>
              <w:rPr>
                <w:rFonts w:asciiTheme="minorHAnsi" w:eastAsia="Aptos" w:hAnsiTheme="minorHAnsi" w:cstheme="minorHAnsi"/>
                <w:szCs w:val="22"/>
              </w:rPr>
              <w:t>10.</w:t>
            </w:r>
            <w:r w:rsidRPr="00713669">
              <w:rPr>
                <w:rFonts w:asciiTheme="minorHAnsi" w:eastAsia="Aptos" w:hAnsiTheme="minorHAnsi" w:cstheme="minorHAnsi"/>
                <w:szCs w:val="22"/>
              </w:rPr>
              <w:t>1.4</w:t>
            </w:r>
            <w:r>
              <w:rPr>
                <w:rFonts w:asciiTheme="minorHAnsi" w:eastAsia="Aptos" w:hAnsiTheme="minorHAnsi" w:cstheme="minorHAnsi"/>
                <w:szCs w:val="22"/>
              </w:rPr>
              <w:t xml:space="preserve"> </w:t>
            </w:r>
            <w:r w:rsidRPr="00713669">
              <w:rPr>
                <w:rFonts w:asciiTheme="minorHAnsi" w:eastAsia="Aptos" w:hAnsiTheme="minorHAnsi" w:cstheme="minorHAnsi"/>
                <w:szCs w:val="22"/>
              </w:rPr>
              <w:t>São</w:t>
            </w:r>
            <w:proofErr w:type="gramEnd"/>
            <w:r w:rsidRPr="00713669">
              <w:rPr>
                <w:rFonts w:asciiTheme="minorHAnsi" w:eastAsia="Aptos" w:hAnsiTheme="minorHAnsi" w:cstheme="minorHAnsi"/>
                <w:szCs w:val="22"/>
              </w:rPr>
              <w:t xml:space="preserve"> cumpridas as normas definidas na legislação em vigor, relativamente às disposições específicas para varrascos, porcas e marrãs, leitões, leitões desmamados e porcos de criação</w:t>
            </w:r>
          </w:p>
        </w:tc>
      </w:tr>
      <w:tr w:rsidR="000927A6" w:rsidRPr="00D87EE6" w14:paraId="3E772F12" w14:textId="4FC6996B" w:rsidTr="00B659FD">
        <w:trPr>
          <w:trHeight w:val="43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D7C7" w14:textId="741C1C52" w:rsidR="000927A6" w:rsidRPr="00713669" w:rsidRDefault="000927A6" w:rsidP="00A5704A">
            <w:pPr>
              <w:ind w:right="7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proofErr w:type="gramStart"/>
            <w:r>
              <w:rPr>
                <w:rFonts w:asciiTheme="minorHAnsi" w:eastAsia="Aptos" w:hAnsiTheme="minorHAnsi" w:cstheme="minorHAnsi"/>
                <w:szCs w:val="22"/>
              </w:rPr>
              <w:t>10.</w:t>
            </w:r>
            <w:r w:rsidRPr="00713669">
              <w:rPr>
                <w:rFonts w:asciiTheme="minorHAnsi" w:eastAsia="Aptos" w:hAnsiTheme="minorHAnsi" w:cstheme="minorHAnsi"/>
                <w:szCs w:val="22"/>
              </w:rPr>
              <w:t>1.5 São</w:t>
            </w:r>
            <w:proofErr w:type="gramEnd"/>
            <w:r w:rsidRPr="00713669">
              <w:rPr>
                <w:rFonts w:asciiTheme="minorHAnsi" w:eastAsia="Aptos" w:hAnsiTheme="minorHAnsi" w:cstheme="minorHAnsi"/>
                <w:szCs w:val="22"/>
              </w:rPr>
              <w:t xml:space="preserve"> cumpridas as normas em vigor, relativamente à utilização de amarras</w:t>
            </w:r>
          </w:p>
        </w:tc>
      </w:tr>
      <w:tr w:rsidR="000927A6" w:rsidRPr="00D87EE6" w14:paraId="59F550B8" w14:textId="62E2AF97" w:rsidTr="00B659FD">
        <w:trPr>
          <w:trHeight w:val="43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2B96" w14:textId="04E0401F" w:rsidR="000927A6" w:rsidRPr="00713669" w:rsidRDefault="000927A6" w:rsidP="00A5704A">
            <w:pPr>
              <w:autoSpaceDE w:val="0"/>
              <w:autoSpaceDN w:val="0"/>
              <w:adjustRightInd w:val="0"/>
              <w:ind w:right="70"/>
              <w:jc w:val="both"/>
              <w:rPr>
                <w:rFonts w:asciiTheme="minorHAnsi" w:eastAsia="Aptos" w:hAnsiTheme="minorHAnsi" w:cstheme="minorHAnsi"/>
                <w:szCs w:val="22"/>
              </w:rPr>
            </w:pPr>
            <w:proofErr w:type="gramStart"/>
            <w:r>
              <w:rPr>
                <w:rFonts w:asciiTheme="minorHAnsi" w:eastAsia="Aptos" w:hAnsiTheme="minorHAnsi" w:cstheme="minorHAnsi"/>
                <w:szCs w:val="22"/>
              </w:rPr>
              <w:t>10.</w:t>
            </w:r>
            <w:r w:rsidRPr="00713669">
              <w:rPr>
                <w:rFonts w:asciiTheme="minorHAnsi" w:eastAsia="Aptos" w:hAnsiTheme="minorHAnsi" w:cstheme="minorHAnsi"/>
                <w:szCs w:val="22"/>
              </w:rPr>
              <w:t>1.6 Os</w:t>
            </w:r>
            <w:proofErr w:type="gramEnd"/>
            <w:r w:rsidRPr="00713669">
              <w:rPr>
                <w:rFonts w:asciiTheme="minorHAnsi" w:eastAsia="Aptos" w:hAnsiTheme="minorHAnsi" w:cstheme="minorHAnsi"/>
                <w:szCs w:val="22"/>
              </w:rPr>
              <w:t xml:space="preserve"> animais são expostos a uma luz com uma intensidade de pelo menos 40 lux</w:t>
            </w:r>
          </w:p>
        </w:tc>
      </w:tr>
      <w:tr w:rsidR="000927A6" w:rsidRPr="00D87EE6" w14:paraId="66B8152D" w14:textId="471D253D" w:rsidTr="00B659FD">
        <w:trPr>
          <w:trHeight w:val="435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B11A489" w14:textId="4415F9D1" w:rsidR="000927A6" w:rsidRDefault="000927A6" w:rsidP="00A5704A">
            <w:pPr>
              <w:ind w:left="-68" w:right="-68" w:firstLine="142"/>
              <w:jc w:val="both"/>
              <w:rPr>
                <w:rFonts w:cs="Arial"/>
                <w:b/>
                <w:bCs/>
                <w:szCs w:val="22"/>
              </w:rPr>
            </w:pPr>
            <w:bookmarkStart w:id="16" w:name="_Hlk207373077"/>
            <w:r>
              <w:rPr>
                <w:rFonts w:cs="Arial"/>
                <w:b/>
                <w:bCs/>
                <w:szCs w:val="22"/>
              </w:rPr>
              <w:t>10.2 Maneio</w:t>
            </w:r>
          </w:p>
        </w:tc>
      </w:tr>
      <w:bookmarkEnd w:id="16"/>
      <w:tr w:rsidR="000927A6" w:rsidRPr="00D87EE6" w14:paraId="22183340" w14:textId="52A5EEB6" w:rsidTr="00B659FD">
        <w:trPr>
          <w:trHeight w:val="115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67CE" w14:textId="25EE18F6" w:rsidR="000927A6" w:rsidRPr="00E214E2" w:rsidRDefault="000927A6" w:rsidP="00E214E2">
            <w:pPr>
              <w:autoSpaceDE w:val="0"/>
              <w:autoSpaceDN w:val="0"/>
              <w:adjustRightInd w:val="0"/>
              <w:ind w:right="68"/>
              <w:jc w:val="both"/>
              <w:rPr>
                <w:rFonts w:asciiTheme="minorHAnsi" w:eastAsia="Aptos" w:hAnsiTheme="minorHAnsi" w:cstheme="minorHAnsi"/>
                <w:szCs w:val="22"/>
              </w:rPr>
            </w:pPr>
            <w:proofErr w:type="gramStart"/>
            <w:r>
              <w:rPr>
                <w:rFonts w:asciiTheme="minorHAnsi" w:eastAsia="Aptos" w:hAnsiTheme="minorHAnsi" w:cstheme="minorHAnsi"/>
                <w:szCs w:val="22"/>
              </w:rPr>
              <w:t>10.</w:t>
            </w:r>
            <w:r w:rsidRPr="00E214E2">
              <w:rPr>
                <w:rFonts w:asciiTheme="minorHAnsi" w:eastAsia="Aptos" w:hAnsiTheme="minorHAnsi" w:cstheme="minorHAnsi"/>
                <w:szCs w:val="22"/>
              </w:rPr>
              <w:t>2.1 Se</w:t>
            </w:r>
            <w:proofErr w:type="gramEnd"/>
            <w:r w:rsidRPr="00E214E2">
              <w:rPr>
                <w:rFonts w:asciiTheme="minorHAnsi" w:eastAsia="Aptos" w:hAnsiTheme="minorHAnsi" w:cstheme="minorHAnsi"/>
                <w:szCs w:val="22"/>
              </w:rPr>
              <w:t xml:space="preserve"> os suínos forem criados em grupo, são tomadas medidas para evitar lutas que ultrapassem o comportamento normal, e os animais agressores, ou os animais, vítimas dessa agressividade, são devidamente isolados</w:t>
            </w:r>
          </w:p>
        </w:tc>
      </w:tr>
      <w:tr w:rsidR="000927A6" w:rsidRPr="002C4879" w14:paraId="7F4E649B" w14:textId="441F4D54" w:rsidTr="00B659FD">
        <w:trPr>
          <w:trHeight w:val="63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6C1D" w14:textId="167F4F8D" w:rsidR="000927A6" w:rsidRPr="00E214E2" w:rsidRDefault="000927A6" w:rsidP="00E214E2">
            <w:pPr>
              <w:autoSpaceDE w:val="0"/>
              <w:autoSpaceDN w:val="0"/>
              <w:adjustRightInd w:val="0"/>
              <w:ind w:right="68"/>
              <w:jc w:val="both"/>
              <w:rPr>
                <w:rFonts w:asciiTheme="minorHAnsi" w:eastAsia="Aptos" w:hAnsiTheme="minorHAnsi" w:cstheme="minorHAnsi"/>
                <w:szCs w:val="22"/>
              </w:rPr>
            </w:pPr>
            <w:proofErr w:type="gramStart"/>
            <w:r>
              <w:rPr>
                <w:rFonts w:asciiTheme="minorHAnsi" w:eastAsia="Aptos" w:hAnsiTheme="minorHAnsi" w:cstheme="minorHAnsi"/>
                <w:szCs w:val="22"/>
              </w:rPr>
              <w:t>10.</w:t>
            </w:r>
            <w:r w:rsidRPr="00E214E2">
              <w:rPr>
                <w:rFonts w:asciiTheme="minorHAnsi" w:eastAsia="Aptos" w:hAnsiTheme="minorHAnsi" w:cstheme="minorHAnsi"/>
                <w:szCs w:val="22"/>
              </w:rPr>
              <w:t>2.2 Nos</w:t>
            </w:r>
            <w:proofErr w:type="gramEnd"/>
            <w:r w:rsidRPr="00E214E2">
              <w:rPr>
                <w:rFonts w:asciiTheme="minorHAnsi" w:eastAsia="Aptos" w:hAnsiTheme="minorHAnsi" w:cstheme="minorHAnsi"/>
                <w:szCs w:val="22"/>
              </w:rPr>
              <w:t xml:space="preserve"> alojamentos de suínos devem ser evitados ruídos constantes ou súbitos, assim como níveis de ruído contínuo superior a 85 dB</w:t>
            </w:r>
          </w:p>
        </w:tc>
      </w:tr>
      <w:tr w:rsidR="000927A6" w:rsidRPr="002C4879" w14:paraId="4A17B463" w14:textId="098E52C9" w:rsidTr="00B659FD">
        <w:trPr>
          <w:trHeight w:val="93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E4BA" w14:textId="68BB9ED3" w:rsidR="000927A6" w:rsidRPr="00E214E2" w:rsidRDefault="000927A6" w:rsidP="00E214E2">
            <w:pPr>
              <w:autoSpaceDE w:val="0"/>
              <w:autoSpaceDN w:val="0"/>
              <w:adjustRightInd w:val="0"/>
              <w:ind w:right="68"/>
              <w:jc w:val="both"/>
              <w:rPr>
                <w:rFonts w:asciiTheme="minorHAnsi" w:eastAsia="Aptos" w:hAnsiTheme="minorHAnsi" w:cstheme="minorHAnsi"/>
                <w:szCs w:val="22"/>
              </w:rPr>
            </w:pPr>
            <w:proofErr w:type="gramStart"/>
            <w:r>
              <w:rPr>
                <w:rFonts w:asciiTheme="minorHAnsi" w:eastAsia="Aptos" w:hAnsiTheme="minorHAnsi" w:cstheme="minorHAnsi"/>
                <w:szCs w:val="22"/>
              </w:rPr>
              <w:t>10.</w:t>
            </w:r>
            <w:r w:rsidRPr="00E214E2">
              <w:rPr>
                <w:rFonts w:asciiTheme="minorHAnsi" w:eastAsia="Aptos" w:hAnsiTheme="minorHAnsi" w:cstheme="minorHAnsi"/>
                <w:szCs w:val="22"/>
              </w:rPr>
              <w:t>2.3 São</w:t>
            </w:r>
            <w:proofErr w:type="gramEnd"/>
            <w:r w:rsidRPr="00E214E2">
              <w:rPr>
                <w:rFonts w:asciiTheme="minorHAnsi" w:eastAsia="Aptos" w:hAnsiTheme="minorHAnsi" w:cstheme="minorHAnsi"/>
                <w:szCs w:val="22"/>
              </w:rPr>
              <w:t xml:space="preserve"> cumpridas as normas definidas na legislação em vigor, relativamente ao fornecimento de materiais manipuláveis aos suínos (materiais de investigação e manipulação)</w:t>
            </w:r>
          </w:p>
        </w:tc>
      </w:tr>
      <w:tr w:rsidR="000927A6" w:rsidRPr="002C4879" w14:paraId="076166C6" w14:textId="22588A3B" w:rsidTr="00B659FD">
        <w:trPr>
          <w:trHeight w:val="43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E253E4" w14:textId="472B4AAD" w:rsidR="000927A6" w:rsidRDefault="000927A6" w:rsidP="00E214E2">
            <w:pPr>
              <w:ind w:right="7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10.3</w:t>
            </w:r>
            <w:r w:rsidRPr="002C4879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 xml:space="preserve">Alimentação e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abeberamento</w:t>
            </w:r>
            <w:proofErr w:type="spellEnd"/>
          </w:p>
        </w:tc>
      </w:tr>
      <w:tr w:rsidR="000927A6" w:rsidRPr="002C4879" w14:paraId="0F7396B3" w14:textId="09B9F3AD" w:rsidTr="00B659FD">
        <w:trPr>
          <w:trHeight w:val="647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1083" w14:textId="5DBE5A11" w:rsidR="000927A6" w:rsidRPr="00E12C24" w:rsidRDefault="000927A6" w:rsidP="00E214E2">
            <w:pPr>
              <w:ind w:right="70"/>
              <w:jc w:val="both"/>
            </w:pPr>
            <w:proofErr w:type="gramStart"/>
            <w:r>
              <w:lastRenderedPageBreak/>
              <w:t>10.</w:t>
            </w:r>
            <w:r w:rsidRPr="00FF3561">
              <w:t>3.1 Os</w:t>
            </w:r>
            <w:proofErr w:type="gramEnd"/>
            <w:r w:rsidRPr="00FF3561">
              <w:t xml:space="preserve"> suínos criados em grupo são alimentados através de um sistema</w:t>
            </w:r>
            <w:r>
              <w:t xml:space="preserve"> que </w:t>
            </w:r>
            <w:r w:rsidRPr="00E136B1">
              <w:t>permite a todos os animais terem acesso simultâneo aos alimentos</w:t>
            </w:r>
          </w:p>
        </w:tc>
      </w:tr>
      <w:tr w:rsidR="000927A6" w:rsidRPr="002C4879" w14:paraId="3A8ABBC2" w14:textId="69262AE4" w:rsidTr="00B659FD">
        <w:trPr>
          <w:trHeight w:val="699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8B4F" w14:textId="13D78DFB" w:rsidR="000927A6" w:rsidRPr="00E12C24" w:rsidRDefault="000927A6" w:rsidP="00E214E2">
            <w:pPr>
              <w:autoSpaceDE w:val="0"/>
              <w:autoSpaceDN w:val="0"/>
              <w:adjustRightInd w:val="0"/>
              <w:ind w:right="70"/>
              <w:jc w:val="both"/>
              <w:rPr>
                <w:rFonts w:asciiTheme="minorHAnsi" w:eastAsia="Aptos" w:hAnsiTheme="minorHAnsi" w:cstheme="minorHAnsi"/>
                <w:szCs w:val="22"/>
              </w:rPr>
            </w:pPr>
            <w:r>
              <w:rPr>
                <w:rFonts w:asciiTheme="minorHAnsi" w:eastAsia="Aptos" w:hAnsiTheme="minorHAnsi" w:cstheme="minorHAnsi"/>
                <w:szCs w:val="22"/>
              </w:rPr>
              <w:t>10.</w:t>
            </w:r>
            <w:r w:rsidRPr="00E12C24">
              <w:rPr>
                <w:rFonts w:asciiTheme="minorHAnsi" w:eastAsia="Aptos" w:hAnsiTheme="minorHAnsi" w:cstheme="minorHAnsi"/>
                <w:szCs w:val="22"/>
              </w:rPr>
              <w:t>3.2</w:t>
            </w:r>
            <w:r>
              <w:rPr>
                <w:rFonts w:asciiTheme="minorHAnsi" w:eastAsia="Aptos" w:hAnsiTheme="minorHAnsi" w:cstheme="minorHAnsi"/>
                <w:szCs w:val="22"/>
              </w:rPr>
              <w:t xml:space="preserve"> </w:t>
            </w:r>
            <w:r w:rsidRPr="00E12C24">
              <w:rPr>
                <w:rFonts w:asciiTheme="minorHAnsi" w:eastAsia="Aptos" w:hAnsiTheme="minorHAnsi" w:cstheme="minorHAnsi"/>
                <w:szCs w:val="22"/>
              </w:rPr>
              <w:t>Todos os suínos com idade superior a duas semanas têm acesso permanente a uma quantidade suficiente de água fresca</w:t>
            </w:r>
          </w:p>
        </w:tc>
      </w:tr>
      <w:tr w:rsidR="000927A6" w:rsidRPr="002C4879" w14:paraId="1704AA62" w14:textId="158A25F0" w:rsidTr="00B659FD">
        <w:trPr>
          <w:trHeight w:val="1135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5DAD" w14:textId="0401B44D" w:rsidR="000927A6" w:rsidRPr="00E12C24" w:rsidRDefault="000927A6" w:rsidP="00E214E2">
            <w:pPr>
              <w:autoSpaceDE w:val="0"/>
              <w:autoSpaceDN w:val="0"/>
              <w:adjustRightInd w:val="0"/>
              <w:ind w:right="70"/>
              <w:jc w:val="both"/>
              <w:rPr>
                <w:rFonts w:asciiTheme="minorHAnsi" w:eastAsia="Aptos" w:hAnsiTheme="minorHAnsi" w:cstheme="minorHAnsi"/>
                <w:szCs w:val="22"/>
              </w:rPr>
            </w:pPr>
            <w:proofErr w:type="gramStart"/>
            <w:r>
              <w:rPr>
                <w:rFonts w:asciiTheme="minorHAnsi" w:eastAsia="Aptos" w:hAnsiTheme="minorHAnsi" w:cstheme="minorHAnsi"/>
                <w:szCs w:val="22"/>
              </w:rPr>
              <w:t>10.</w:t>
            </w:r>
            <w:r w:rsidRPr="00E12C24">
              <w:rPr>
                <w:rFonts w:asciiTheme="minorHAnsi" w:eastAsia="Aptos" w:hAnsiTheme="minorHAnsi" w:cstheme="minorHAnsi"/>
                <w:szCs w:val="22"/>
              </w:rPr>
              <w:t>3.3 Para</w:t>
            </w:r>
            <w:proofErr w:type="gramEnd"/>
            <w:r w:rsidRPr="00E12C24">
              <w:rPr>
                <w:rFonts w:asciiTheme="minorHAnsi" w:eastAsia="Aptos" w:hAnsiTheme="minorHAnsi" w:cstheme="minorHAnsi"/>
                <w:szCs w:val="22"/>
              </w:rPr>
              <w:t xml:space="preserve"> diminuir a fome e responder à necessidade de mastigação de todas as porcas e marrãs secas e prenhes, são fornecidos alimentos volumosos ou com elevado teor de fibra, assim como alimentos com alto teor energético.</w:t>
            </w:r>
          </w:p>
        </w:tc>
      </w:tr>
      <w:tr w:rsidR="000927A6" w:rsidRPr="002C4879" w14:paraId="5DA9CFE7" w14:textId="78ED4F3F" w:rsidTr="00B659FD">
        <w:trPr>
          <w:trHeight w:val="435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26B728" w14:textId="6F7375EC" w:rsidR="000927A6" w:rsidRDefault="000927A6" w:rsidP="00E214E2">
            <w:pPr>
              <w:autoSpaceDE w:val="0"/>
              <w:autoSpaceDN w:val="0"/>
              <w:adjustRightInd w:val="0"/>
              <w:ind w:right="7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10.4</w:t>
            </w:r>
            <w:r w:rsidRPr="002C4879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>Mutilações</w:t>
            </w:r>
          </w:p>
        </w:tc>
      </w:tr>
      <w:tr w:rsidR="000927A6" w:rsidRPr="002C4879" w14:paraId="639CBF17" w14:textId="6BC14E9F" w:rsidTr="00B659FD">
        <w:trPr>
          <w:trHeight w:val="59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771B" w14:textId="60AE9DEC" w:rsidR="000927A6" w:rsidRPr="00E12C24" w:rsidRDefault="000927A6" w:rsidP="00A92AAF">
            <w:pPr>
              <w:autoSpaceDE w:val="0"/>
              <w:autoSpaceDN w:val="0"/>
              <w:adjustRightInd w:val="0"/>
              <w:ind w:right="68"/>
              <w:jc w:val="both"/>
              <w:rPr>
                <w:rFonts w:asciiTheme="minorHAnsi" w:eastAsia="Aptos" w:hAnsiTheme="minorHAnsi" w:cstheme="minorHAnsi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</w:rPr>
              <w:t>10.</w:t>
            </w:r>
            <w:r w:rsidRPr="00E12C24">
              <w:rPr>
                <w:rFonts w:asciiTheme="minorHAnsi" w:hAnsiTheme="minorHAnsi" w:cstheme="minorHAnsi"/>
                <w:szCs w:val="22"/>
              </w:rPr>
              <w:t>4.1 São</w:t>
            </w:r>
            <w:proofErr w:type="gramEnd"/>
            <w:r w:rsidRPr="00E12C24">
              <w:rPr>
                <w:rFonts w:asciiTheme="minorHAnsi" w:hAnsiTheme="minorHAnsi" w:cstheme="minorHAnsi"/>
                <w:szCs w:val="22"/>
              </w:rPr>
              <w:t xml:space="preserve"> cumpridas as disposições nacionais relativamente ao corte de caudas em </w:t>
            </w:r>
            <w:r w:rsidRPr="00E12C24">
              <w:rPr>
                <w:rFonts w:asciiTheme="minorHAnsi" w:eastAsia="Aptos" w:hAnsiTheme="minorHAnsi" w:cstheme="minorHAnsi"/>
                <w:szCs w:val="22"/>
              </w:rPr>
              <w:t>suínos.</w:t>
            </w:r>
            <w:r w:rsidRPr="00E12C2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71725847" w14:textId="5044BB08" w:rsidR="000927A6" w:rsidRDefault="000927A6" w:rsidP="00603A5C">
      <w:pPr>
        <w:spacing w:after="120"/>
        <w:ind w:left="-142" w:right="-567"/>
        <w:jc w:val="both"/>
        <w:rPr>
          <w:rFonts w:cs="Arial"/>
          <w:szCs w:val="22"/>
        </w:rPr>
      </w:pPr>
    </w:p>
    <w:p w14:paraId="77C7FFDE" w14:textId="77777777" w:rsidR="00271FC6" w:rsidRDefault="00271FC6" w:rsidP="00603A5C">
      <w:pPr>
        <w:spacing w:after="120"/>
        <w:ind w:left="-142" w:right="-567"/>
        <w:jc w:val="both"/>
        <w:rPr>
          <w:rFonts w:cs="Arial"/>
          <w:szCs w:val="22"/>
        </w:rPr>
      </w:pPr>
    </w:p>
    <w:tbl>
      <w:tblPr>
        <w:tblW w:w="52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0927A6" w:rsidRPr="00D87EE6" w14:paraId="2AE93E06" w14:textId="77777777" w:rsidTr="00B659FD">
        <w:trPr>
          <w:trHeight w:val="41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F0E83F6" w14:textId="046F514D" w:rsidR="000927A6" w:rsidRPr="00110E24" w:rsidRDefault="000927A6" w:rsidP="00615AE8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szCs w:val="22"/>
              </w:rPr>
              <w:t>11.</w:t>
            </w:r>
            <w:r w:rsidRPr="00D87EE6">
              <w:rPr>
                <w:rFonts w:cs="Arial"/>
                <w:b/>
                <w:szCs w:val="22"/>
              </w:rPr>
              <w:t xml:space="preserve"> N</w:t>
            </w:r>
            <w:r>
              <w:rPr>
                <w:rFonts w:cs="Arial"/>
                <w:b/>
                <w:szCs w:val="22"/>
              </w:rPr>
              <w:t>ormas</w:t>
            </w:r>
            <w:r w:rsidRPr="00D87EE6">
              <w:rPr>
                <w:rFonts w:cs="Arial"/>
                <w:b/>
                <w:szCs w:val="22"/>
              </w:rPr>
              <w:t xml:space="preserve"> M</w:t>
            </w:r>
            <w:r>
              <w:rPr>
                <w:rFonts w:cs="Arial"/>
                <w:b/>
                <w:szCs w:val="22"/>
              </w:rPr>
              <w:t>ínimas</w:t>
            </w:r>
            <w:r w:rsidRPr="00D87EE6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de</w:t>
            </w:r>
            <w:r w:rsidRPr="00D87EE6">
              <w:rPr>
                <w:rFonts w:cs="Arial"/>
                <w:b/>
                <w:szCs w:val="22"/>
              </w:rPr>
              <w:t xml:space="preserve"> P</w:t>
            </w:r>
            <w:r>
              <w:rPr>
                <w:rFonts w:cs="Arial"/>
                <w:b/>
                <w:szCs w:val="22"/>
              </w:rPr>
              <w:t>roteção</w:t>
            </w:r>
            <w:r w:rsidRPr="00D87EE6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de</w:t>
            </w:r>
            <w:r w:rsidRPr="00D87EE6">
              <w:rPr>
                <w:rFonts w:cs="Arial"/>
                <w:b/>
                <w:szCs w:val="22"/>
              </w:rPr>
              <w:t xml:space="preserve"> F</w:t>
            </w:r>
            <w:r>
              <w:rPr>
                <w:rFonts w:cs="Arial"/>
                <w:b/>
                <w:szCs w:val="22"/>
              </w:rPr>
              <w:t>rangos</w:t>
            </w:r>
            <w:r w:rsidRPr="00D87EE6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de</w:t>
            </w:r>
            <w:r w:rsidRPr="00D87EE6">
              <w:rPr>
                <w:rFonts w:cs="Arial"/>
                <w:b/>
                <w:szCs w:val="22"/>
              </w:rPr>
              <w:t xml:space="preserve"> C</w:t>
            </w:r>
            <w:r>
              <w:rPr>
                <w:rFonts w:cs="Arial"/>
                <w:b/>
                <w:szCs w:val="22"/>
              </w:rPr>
              <w:t>arne</w:t>
            </w:r>
            <w:r w:rsidRPr="00F552E0">
              <w:rPr>
                <w:rFonts w:cs="Arial"/>
                <w:b/>
                <w:sz w:val="24"/>
                <w:szCs w:val="24"/>
              </w:rPr>
              <w:tab/>
            </w:r>
          </w:p>
        </w:tc>
      </w:tr>
    </w:tbl>
    <w:tbl>
      <w:tblPr>
        <w:tblStyle w:val="TabelacomGrelha"/>
        <w:tblW w:w="8926" w:type="dxa"/>
        <w:tblInd w:w="-142" w:type="dxa"/>
        <w:tblLook w:val="04A0" w:firstRow="1" w:lastRow="0" w:firstColumn="1" w:lastColumn="0" w:noHBand="0" w:noVBand="1"/>
      </w:tblPr>
      <w:tblGrid>
        <w:gridCol w:w="2831"/>
        <w:gridCol w:w="3118"/>
        <w:gridCol w:w="2977"/>
      </w:tblGrid>
      <w:tr w:rsidR="000927A6" w14:paraId="48AEC344" w14:textId="77777777" w:rsidTr="00B659FD">
        <w:tc>
          <w:tcPr>
            <w:tcW w:w="2831" w:type="dxa"/>
            <w:vAlign w:val="center"/>
          </w:tcPr>
          <w:p w14:paraId="50FD34DC" w14:textId="77777777" w:rsidR="000927A6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40358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7A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927A6">
              <w:rPr>
                <w:rFonts w:cs="Arial"/>
                <w:szCs w:val="22"/>
              </w:rPr>
              <w:t xml:space="preserve"> Cumpre</w:t>
            </w:r>
          </w:p>
        </w:tc>
        <w:tc>
          <w:tcPr>
            <w:tcW w:w="3118" w:type="dxa"/>
            <w:vAlign w:val="center"/>
          </w:tcPr>
          <w:p w14:paraId="1CE1BD1B" w14:textId="77777777" w:rsidR="000927A6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170159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7A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927A6">
              <w:rPr>
                <w:rFonts w:cs="Arial"/>
                <w:szCs w:val="22"/>
              </w:rPr>
              <w:t xml:space="preserve"> Não cumpre</w:t>
            </w:r>
          </w:p>
        </w:tc>
        <w:tc>
          <w:tcPr>
            <w:tcW w:w="2977" w:type="dxa"/>
            <w:vAlign w:val="center"/>
          </w:tcPr>
          <w:p w14:paraId="1B207ED7" w14:textId="77777777" w:rsidR="000927A6" w:rsidRPr="00150FA3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114373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7A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927A6" w:rsidRPr="00150FA3">
              <w:rPr>
                <w:rFonts w:cs="Arial"/>
                <w:bCs/>
                <w:szCs w:val="22"/>
              </w:rPr>
              <w:t xml:space="preserve"> Não aplicável</w:t>
            </w:r>
          </w:p>
        </w:tc>
      </w:tr>
    </w:tbl>
    <w:p w14:paraId="1719E115" w14:textId="77777777" w:rsidR="000927A6" w:rsidRDefault="000927A6" w:rsidP="000927A6">
      <w:pPr>
        <w:spacing w:after="120"/>
        <w:ind w:right="-567"/>
        <w:jc w:val="both"/>
        <w:rPr>
          <w:rFonts w:cs="Arial"/>
          <w:szCs w:val="22"/>
        </w:rPr>
      </w:pPr>
    </w:p>
    <w:p w14:paraId="627AD684" w14:textId="4AB183CB" w:rsidR="00142B54" w:rsidRPr="00D87EE6" w:rsidRDefault="00142B54" w:rsidP="00B659FD">
      <w:pPr>
        <w:spacing w:after="120"/>
        <w:ind w:left="-142" w:right="-285"/>
        <w:jc w:val="both"/>
        <w:rPr>
          <w:rFonts w:cs="Arial"/>
          <w:szCs w:val="22"/>
        </w:rPr>
      </w:pPr>
      <w:r w:rsidRPr="00D87EE6">
        <w:rPr>
          <w:rFonts w:cs="Arial"/>
          <w:szCs w:val="22"/>
        </w:rPr>
        <w:t>Diretiva n.º 2007/43/CE</w:t>
      </w:r>
      <w:r>
        <w:rPr>
          <w:rFonts w:cs="Arial"/>
          <w:szCs w:val="22"/>
        </w:rPr>
        <w:t>,</w:t>
      </w:r>
      <w:r w:rsidRPr="00D87EE6">
        <w:rPr>
          <w:rFonts w:cs="Arial"/>
          <w:szCs w:val="22"/>
        </w:rPr>
        <w:t xml:space="preserve"> de 28 de junho</w:t>
      </w:r>
      <w:r>
        <w:rPr>
          <w:rFonts w:cs="Arial"/>
          <w:szCs w:val="22"/>
        </w:rPr>
        <w:t>,</w:t>
      </w:r>
      <w:r w:rsidRPr="00D87EE6">
        <w:rPr>
          <w:rFonts w:cs="Arial"/>
          <w:szCs w:val="22"/>
        </w:rPr>
        <w:t xml:space="preserve"> e Decreto-Lei n.º 79/2010</w:t>
      </w:r>
      <w:r>
        <w:rPr>
          <w:rFonts w:cs="Arial"/>
          <w:szCs w:val="22"/>
        </w:rPr>
        <w:t>,</w:t>
      </w:r>
      <w:r w:rsidRPr="00D87EE6">
        <w:rPr>
          <w:rFonts w:cs="Arial"/>
          <w:szCs w:val="22"/>
        </w:rPr>
        <w:t xml:space="preserve"> de 25 de junho</w:t>
      </w:r>
      <w:r w:rsidR="00B02ED3">
        <w:rPr>
          <w:rFonts w:cs="Arial"/>
          <w:szCs w:val="22"/>
        </w:rPr>
        <w:t>, que estabelece normas específicas para a proteção dos frangos de carne para consumo humano, tendo em consideração o equilíbrio entre o bem</w:t>
      </w:r>
      <w:r w:rsidR="0097526C">
        <w:rPr>
          <w:rFonts w:cs="Arial"/>
          <w:szCs w:val="22"/>
        </w:rPr>
        <w:t>-</w:t>
      </w:r>
      <w:r w:rsidR="00B02ED3">
        <w:rPr>
          <w:rFonts w:cs="Arial"/>
          <w:szCs w:val="22"/>
        </w:rPr>
        <w:t>estar e a saúde dos animais e o impacto ambiental desta produção, sem desprezar preocupações de ordem económica e social.</w:t>
      </w:r>
    </w:p>
    <w:tbl>
      <w:tblPr>
        <w:tblW w:w="5263" w:type="pct"/>
        <w:tblInd w:w="-1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1"/>
      </w:tblGrid>
      <w:tr w:rsidR="000927A6" w:rsidRPr="00845A5C" w14:paraId="2AB0324D" w14:textId="028043EB" w:rsidTr="00B659FD">
        <w:trPr>
          <w:trHeight w:val="4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9BBD65" w14:textId="3AACF077" w:rsidR="000927A6" w:rsidRDefault="000927A6" w:rsidP="00EF09EB">
            <w:pPr>
              <w:ind w:right="2126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11.1 Instalações e A</w:t>
            </w:r>
            <w:r w:rsidRPr="00845A5C">
              <w:rPr>
                <w:rFonts w:cs="Arial"/>
                <w:b/>
                <w:bCs/>
                <w:szCs w:val="22"/>
              </w:rPr>
              <w:t>lojamentos</w:t>
            </w:r>
          </w:p>
        </w:tc>
      </w:tr>
      <w:tr w:rsidR="000927A6" w:rsidRPr="00845A5C" w14:paraId="2D2E9B9B" w14:textId="680F3A97" w:rsidTr="00B659FD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880B" w14:textId="560372C6" w:rsidR="000927A6" w:rsidRPr="00845A5C" w:rsidRDefault="000927A6" w:rsidP="00A92AAF">
            <w:pPr>
              <w:ind w:right="7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11.</w:t>
            </w:r>
            <w:r w:rsidRPr="00845A5C">
              <w:rPr>
                <w:rFonts w:cs="Arial"/>
                <w:szCs w:val="22"/>
              </w:rPr>
              <w:t>1.1 São cumpridas as normas definidas na legislação em vigor relativamen</w:t>
            </w:r>
            <w:r>
              <w:rPr>
                <w:rFonts w:cs="Arial"/>
                <w:szCs w:val="22"/>
              </w:rPr>
              <w:t>te aos requisitos dos pavilhões</w:t>
            </w:r>
            <w:r w:rsidRPr="00A92AAF">
              <w:rPr>
                <w:rFonts w:cs="Arial"/>
                <w:szCs w:val="22"/>
                <w:vertAlign w:val="superscript"/>
              </w:rPr>
              <w:t xml:space="preserve"> (*)</w:t>
            </w:r>
          </w:p>
        </w:tc>
      </w:tr>
      <w:tr w:rsidR="000927A6" w:rsidRPr="00845A5C" w14:paraId="0AAFDEED" w14:textId="357CA77C" w:rsidTr="00B659FD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610C" w14:textId="106D946C" w:rsidR="000927A6" w:rsidRPr="00845A5C" w:rsidRDefault="000927A6" w:rsidP="00A92AAF">
            <w:pPr>
              <w:ind w:right="7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11.</w:t>
            </w:r>
            <w:r w:rsidRPr="00845A5C">
              <w:rPr>
                <w:rFonts w:cs="Arial"/>
                <w:szCs w:val="22"/>
              </w:rPr>
              <w:t>1.2 São cumpridas as normas definidas na legislação em vigor relativamente à manutenção das camas</w:t>
            </w:r>
          </w:p>
        </w:tc>
      </w:tr>
      <w:tr w:rsidR="000927A6" w:rsidRPr="00845A5C" w14:paraId="7F92D02B" w14:textId="0FEEE460" w:rsidTr="00B659FD">
        <w:trPr>
          <w:trHeight w:val="4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CEBCB5" w14:textId="2708F15C" w:rsidR="000927A6" w:rsidRPr="00594262" w:rsidRDefault="000927A6" w:rsidP="00EF09EB">
            <w:pPr>
              <w:ind w:right="2126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11.</w:t>
            </w:r>
            <w:r w:rsidRPr="00594262">
              <w:rPr>
                <w:rFonts w:cs="Arial"/>
                <w:b/>
                <w:bCs/>
                <w:szCs w:val="22"/>
              </w:rPr>
              <w:t>2 Densidade Animal</w:t>
            </w:r>
          </w:p>
        </w:tc>
      </w:tr>
      <w:tr w:rsidR="000927A6" w:rsidRPr="00845A5C" w14:paraId="5A4AA57D" w14:textId="13D73C8F" w:rsidTr="00B659FD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F636" w14:textId="5298B41E" w:rsidR="000927A6" w:rsidRPr="00845A5C" w:rsidRDefault="000927A6" w:rsidP="00A92AAF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11.</w:t>
            </w:r>
            <w:r w:rsidRPr="00845A5C">
              <w:rPr>
                <w:rFonts w:cs="Arial"/>
                <w:szCs w:val="22"/>
              </w:rPr>
              <w:t>2.1 A densidade praticada encontra-se dentro dos limi</w:t>
            </w:r>
            <w:r>
              <w:rPr>
                <w:rFonts w:cs="Arial"/>
                <w:szCs w:val="22"/>
              </w:rPr>
              <w:t>tes autorizados para o pavilhão</w:t>
            </w:r>
          </w:p>
        </w:tc>
      </w:tr>
      <w:tr w:rsidR="000927A6" w:rsidRPr="00845A5C" w14:paraId="1EC916D9" w14:textId="3E3DC8F2" w:rsidTr="00B659FD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8D4A" w14:textId="66B2BF37" w:rsidR="000927A6" w:rsidRPr="00845A5C" w:rsidRDefault="000927A6" w:rsidP="00A92AAF">
            <w:pPr>
              <w:jc w:val="both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11.</w:t>
            </w:r>
            <w:r w:rsidRPr="00845A5C">
              <w:rPr>
                <w:rFonts w:cs="Arial"/>
                <w:szCs w:val="22"/>
              </w:rPr>
              <w:t>2.2 As</w:t>
            </w:r>
            <w:proofErr w:type="gramEnd"/>
            <w:r w:rsidRPr="00845A5C">
              <w:rPr>
                <w:rFonts w:cs="Arial"/>
                <w:szCs w:val="22"/>
              </w:rPr>
              <w:t xml:space="preserve"> aves têm possibilidades de se levantarem, deitarem e virarem sem dificuldade.</w:t>
            </w:r>
          </w:p>
        </w:tc>
      </w:tr>
    </w:tbl>
    <w:p w14:paraId="237E4DEA" w14:textId="4EAFCFF3" w:rsidR="00142B54" w:rsidRDefault="00EF09EB" w:rsidP="005E40F7">
      <w:pPr>
        <w:spacing w:before="60"/>
        <w:ind w:left="-142" w:right="-567"/>
        <w:jc w:val="both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142B54" w:rsidRPr="00A4679D">
        <w:rPr>
          <w:rFonts w:cs="Arial"/>
          <w:sz w:val="20"/>
        </w:rPr>
        <w:t>*</w:t>
      </w:r>
      <w:r>
        <w:rPr>
          <w:rFonts w:cs="Arial"/>
          <w:sz w:val="20"/>
        </w:rPr>
        <w:t>)</w:t>
      </w:r>
      <w:r w:rsidR="00142B54" w:rsidRPr="00A4679D">
        <w:rPr>
          <w:rFonts w:cs="Arial"/>
          <w:sz w:val="20"/>
        </w:rPr>
        <w:t xml:space="preserve"> Requisitos relativamente aos bebedouros, alimentação, ventilação e luz.</w:t>
      </w:r>
    </w:p>
    <w:p w14:paraId="49C9711F" w14:textId="500595EA" w:rsidR="00271FC6" w:rsidRDefault="00271FC6" w:rsidP="005E40F7">
      <w:pPr>
        <w:spacing w:before="60"/>
        <w:ind w:left="-142" w:right="-567"/>
        <w:jc w:val="both"/>
        <w:rPr>
          <w:rFonts w:cs="Arial"/>
          <w:sz w:val="20"/>
        </w:rPr>
      </w:pPr>
    </w:p>
    <w:p w14:paraId="0155222E" w14:textId="3A0CEEF7" w:rsidR="00271FC6" w:rsidRDefault="00271FC6" w:rsidP="005E40F7">
      <w:pPr>
        <w:spacing w:before="60"/>
        <w:ind w:left="-142" w:right="-567"/>
        <w:jc w:val="both"/>
        <w:rPr>
          <w:rFonts w:cs="Arial"/>
          <w:sz w:val="20"/>
        </w:rPr>
      </w:pPr>
    </w:p>
    <w:p w14:paraId="1D3852AD" w14:textId="77777777" w:rsidR="00271FC6" w:rsidRPr="00A4679D" w:rsidRDefault="00271FC6" w:rsidP="005E40F7">
      <w:pPr>
        <w:spacing w:before="60"/>
        <w:ind w:left="-142" w:right="-567"/>
        <w:jc w:val="both"/>
        <w:rPr>
          <w:rFonts w:cs="Arial"/>
          <w:sz w:val="20"/>
        </w:rPr>
      </w:pPr>
    </w:p>
    <w:p w14:paraId="326F11DF" w14:textId="77777777" w:rsidR="006D1026" w:rsidRDefault="006D1026" w:rsidP="00603A5C">
      <w:pPr>
        <w:spacing w:after="120"/>
        <w:ind w:left="-142" w:right="-567"/>
        <w:jc w:val="both"/>
        <w:rPr>
          <w:rFonts w:cs="Arial"/>
          <w:szCs w:val="22"/>
        </w:rPr>
      </w:pPr>
    </w:p>
    <w:tbl>
      <w:tblPr>
        <w:tblW w:w="52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6D1026" w:rsidRPr="00D87EE6" w14:paraId="20C73405" w14:textId="77777777" w:rsidTr="00B659FD">
        <w:trPr>
          <w:trHeight w:val="41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2BEE795" w14:textId="5850F12C" w:rsidR="006D1026" w:rsidRPr="00110E24" w:rsidRDefault="006D1026" w:rsidP="00615AE8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szCs w:val="22"/>
              </w:rPr>
              <w:t>12.</w:t>
            </w:r>
            <w:r w:rsidRPr="00D87EE6">
              <w:rPr>
                <w:rFonts w:cs="Arial"/>
                <w:b/>
                <w:szCs w:val="22"/>
              </w:rPr>
              <w:t xml:space="preserve"> N</w:t>
            </w:r>
            <w:r>
              <w:rPr>
                <w:rFonts w:cs="Arial"/>
                <w:b/>
                <w:szCs w:val="22"/>
              </w:rPr>
              <w:t>ormas</w:t>
            </w:r>
            <w:r w:rsidRPr="00D87EE6">
              <w:rPr>
                <w:rFonts w:cs="Arial"/>
                <w:b/>
                <w:szCs w:val="22"/>
              </w:rPr>
              <w:t xml:space="preserve"> M</w:t>
            </w:r>
            <w:r>
              <w:rPr>
                <w:rFonts w:cs="Arial"/>
                <w:b/>
                <w:szCs w:val="22"/>
              </w:rPr>
              <w:t>ínimas</w:t>
            </w:r>
            <w:r w:rsidRPr="00D87EE6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de</w:t>
            </w:r>
            <w:r w:rsidRPr="00D87EE6">
              <w:rPr>
                <w:rFonts w:cs="Arial"/>
                <w:b/>
                <w:szCs w:val="22"/>
              </w:rPr>
              <w:t xml:space="preserve"> P</w:t>
            </w:r>
            <w:r>
              <w:rPr>
                <w:rFonts w:cs="Arial"/>
                <w:b/>
                <w:szCs w:val="22"/>
              </w:rPr>
              <w:t>roteção</w:t>
            </w:r>
            <w:r w:rsidRPr="00D87EE6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de</w:t>
            </w:r>
            <w:r w:rsidRPr="00D87EE6">
              <w:rPr>
                <w:rFonts w:cs="Arial"/>
                <w:b/>
                <w:szCs w:val="22"/>
              </w:rPr>
              <w:t xml:space="preserve"> G</w:t>
            </w:r>
            <w:r>
              <w:rPr>
                <w:rFonts w:cs="Arial"/>
                <w:b/>
                <w:szCs w:val="22"/>
              </w:rPr>
              <w:t>alinhas</w:t>
            </w:r>
            <w:r w:rsidRPr="00D87EE6">
              <w:rPr>
                <w:rFonts w:cs="Arial"/>
                <w:b/>
                <w:szCs w:val="22"/>
              </w:rPr>
              <w:t xml:space="preserve"> P</w:t>
            </w:r>
            <w:r>
              <w:rPr>
                <w:rFonts w:cs="Arial"/>
                <w:b/>
                <w:szCs w:val="22"/>
              </w:rPr>
              <w:t>oedeiras</w:t>
            </w:r>
            <w:r w:rsidRPr="00F552E0">
              <w:rPr>
                <w:rFonts w:cs="Arial"/>
                <w:b/>
                <w:sz w:val="24"/>
                <w:szCs w:val="24"/>
              </w:rPr>
              <w:tab/>
            </w:r>
          </w:p>
        </w:tc>
      </w:tr>
    </w:tbl>
    <w:tbl>
      <w:tblPr>
        <w:tblStyle w:val="TabelacomGrelha"/>
        <w:tblW w:w="8926" w:type="dxa"/>
        <w:tblInd w:w="-142" w:type="dxa"/>
        <w:tblLook w:val="04A0" w:firstRow="1" w:lastRow="0" w:firstColumn="1" w:lastColumn="0" w:noHBand="0" w:noVBand="1"/>
      </w:tblPr>
      <w:tblGrid>
        <w:gridCol w:w="2831"/>
        <w:gridCol w:w="3118"/>
        <w:gridCol w:w="2977"/>
      </w:tblGrid>
      <w:tr w:rsidR="006D1026" w14:paraId="31BB2D60" w14:textId="77777777" w:rsidTr="00B659FD">
        <w:tc>
          <w:tcPr>
            <w:tcW w:w="2831" w:type="dxa"/>
            <w:vAlign w:val="center"/>
          </w:tcPr>
          <w:p w14:paraId="15236515" w14:textId="77777777" w:rsidR="006D1026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187692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02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D1026">
              <w:rPr>
                <w:rFonts w:cs="Arial"/>
                <w:szCs w:val="22"/>
              </w:rPr>
              <w:t xml:space="preserve"> Cumpre</w:t>
            </w:r>
          </w:p>
        </w:tc>
        <w:tc>
          <w:tcPr>
            <w:tcW w:w="3118" w:type="dxa"/>
            <w:vAlign w:val="center"/>
          </w:tcPr>
          <w:p w14:paraId="09E99220" w14:textId="77777777" w:rsidR="006D1026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39127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02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D1026">
              <w:rPr>
                <w:rFonts w:cs="Arial"/>
                <w:szCs w:val="22"/>
              </w:rPr>
              <w:t xml:space="preserve"> Não cumpre</w:t>
            </w:r>
          </w:p>
        </w:tc>
        <w:tc>
          <w:tcPr>
            <w:tcW w:w="2977" w:type="dxa"/>
            <w:vAlign w:val="center"/>
          </w:tcPr>
          <w:p w14:paraId="609791A4" w14:textId="77777777" w:rsidR="006D1026" w:rsidRPr="00150FA3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-186451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02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D1026" w:rsidRPr="00150FA3">
              <w:rPr>
                <w:rFonts w:cs="Arial"/>
                <w:bCs/>
                <w:szCs w:val="22"/>
              </w:rPr>
              <w:t xml:space="preserve"> Não aplicável</w:t>
            </w:r>
          </w:p>
        </w:tc>
      </w:tr>
    </w:tbl>
    <w:p w14:paraId="1DDEAC03" w14:textId="77777777" w:rsidR="006D1026" w:rsidRDefault="006D1026" w:rsidP="00603A5C">
      <w:pPr>
        <w:spacing w:after="120"/>
        <w:ind w:left="-142" w:right="-567"/>
        <w:jc w:val="both"/>
        <w:rPr>
          <w:rFonts w:cs="Arial"/>
          <w:szCs w:val="22"/>
        </w:rPr>
      </w:pPr>
    </w:p>
    <w:p w14:paraId="2815B304" w14:textId="6A0D5E11" w:rsidR="00142B54" w:rsidRDefault="00142B54" w:rsidP="00C43293">
      <w:pPr>
        <w:spacing w:after="120"/>
        <w:ind w:left="-142" w:right="-143"/>
        <w:jc w:val="both"/>
        <w:rPr>
          <w:rFonts w:cs="Arial"/>
          <w:szCs w:val="22"/>
        </w:rPr>
      </w:pPr>
      <w:r w:rsidRPr="00D87EE6">
        <w:rPr>
          <w:rFonts w:cs="Arial"/>
          <w:szCs w:val="22"/>
        </w:rPr>
        <w:t>Diretiva n.º 1999/74/CE</w:t>
      </w:r>
      <w:r>
        <w:rPr>
          <w:rFonts w:cs="Arial"/>
          <w:szCs w:val="22"/>
        </w:rPr>
        <w:t>,</w:t>
      </w:r>
      <w:r w:rsidRPr="00D87EE6">
        <w:rPr>
          <w:rFonts w:cs="Arial"/>
          <w:szCs w:val="22"/>
        </w:rPr>
        <w:t xml:space="preserve"> de 19 de julho</w:t>
      </w:r>
      <w:r>
        <w:rPr>
          <w:rFonts w:cs="Arial"/>
          <w:szCs w:val="22"/>
        </w:rPr>
        <w:t>,</w:t>
      </w:r>
      <w:r w:rsidRPr="00D87EE6">
        <w:rPr>
          <w:rFonts w:cs="Arial"/>
          <w:szCs w:val="22"/>
        </w:rPr>
        <w:t xml:space="preserve"> e Decreto-Lei n.º 72-F/2003</w:t>
      </w:r>
      <w:r>
        <w:rPr>
          <w:rFonts w:cs="Arial"/>
          <w:szCs w:val="22"/>
        </w:rPr>
        <w:t>,</w:t>
      </w:r>
      <w:r w:rsidRPr="00D87EE6">
        <w:rPr>
          <w:rFonts w:cs="Arial"/>
          <w:szCs w:val="22"/>
        </w:rPr>
        <w:t xml:space="preserve"> de 14 de abril</w:t>
      </w:r>
      <w:r w:rsidR="0097526C">
        <w:rPr>
          <w:rFonts w:cs="Arial"/>
          <w:szCs w:val="22"/>
        </w:rPr>
        <w:t>, estabelece as normas mínimas de proteção das galinhas poedeiras bem como as normas relativas ao registo de estabelecimentos de criação de galinhas poedeiras</w:t>
      </w:r>
      <w:r w:rsidR="00EE0D33">
        <w:rPr>
          <w:rFonts w:cs="Arial"/>
          <w:szCs w:val="22"/>
        </w:rPr>
        <w:t>.</w:t>
      </w:r>
    </w:p>
    <w:tbl>
      <w:tblPr>
        <w:tblW w:w="5174" w:type="pct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0"/>
      </w:tblGrid>
      <w:tr w:rsidR="006D1026" w:rsidRPr="00D87EE6" w14:paraId="0E1CCCE9" w14:textId="3354B76B" w:rsidTr="00C43293">
        <w:trPr>
          <w:trHeight w:val="4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4DF5D0F" w14:textId="0FEA1271" w:rsidR="006D1026" w:rsidRPr="00594262" w:rsidRDefault="006D1026" w:rsidP="00C31603">
            <w:pPr>
              <w:ind w:right="-567"/>
              <w:jc w:val="both"/>
              <w:rPr>
                <w:rFonts w:cs="Arial"/>
                <w:b/>
                <w:bCs/>
                <w:szCs w:val="22"/>
              </w:rPr>
            </w:pPr>
            <w:bookmarkStart w:id="17" w:name="_Hlk211505043"/>
            <w:r>
              <w:rPr>
                <w:rFonts w:cs="Arial"/>
                <w:b/>
                <w:bCs/>
                <w:szCs w:val="22"/>
              </w:rPr>
              <w:t>12.</w:t>
            </w:r>
            <w:r w:rsidRPr="00594262">
              <w:rPr>
                <w:rFonts w:cs="Arial"/>
                <w:b/>
                <w:bCs/>
                <w:szCs w:val="22"/>
              </w:rPr>
              <w:t xml:space="preserve">1 Instalações e </w:t>
            </w:r>
            <w:r>
              <w:rPr>
                <w:rFonts w:cs="Arial"/>
                <w:b/>
                <w:bCs/>
                <w:szCs w:val="22"/>
              </w:rPr>
              <w:t>A</w:t>
            </w:r>
            <w:r w:rsidRPr="00594262">
              <w:rPr>
                <w:rFonts w:cs="Arial"/>
                <w:b/>
                <w:bCs/>
                <w:szCs w:val="22"/>
              </w:rPr>
              <w:t>lojamentos</w:t>
            </w:r>
          </w:p>
        </w:tc>
      </w:tr>
      <w:tr w:rsidR="006D1026" w:rsidRPr="00D87EE6" w14:paraId="36471231" w14:textId="146516D0" w:rsidTr="00C43293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C25E" w14:textId="28346347" w:rsidR="006D1026" w:rsidRPr="007E048B" w:rsidRDefault="006D1026" w:rsidP="00D33060">
            <w:pPr>
              <w:ind w:right="70"/>
              <w:jc w:val="both"/>
              <w:rPr>
                <w:rFonts w:cs="Arial"/>
                <w:szCs w:val="22"/>
              </w:rPr>
            </w:pPr>
            <w:bookmarkStart w:id="18" w:name="_Hlk211505060"/>
            <w:bookmarkEnd w:id="17"/>
            <w:r>
              <w:rPr>
                <w:rFonts w:cs="Arial"/>
                <w:szCs w:val="22"/>
              </w:rPr>
              <w:t>12.</w:t>
            </w:r>
            <w:r w:rsidRPr="007E048B">
              <w:rPr>
                <w:rFonts w:cs="Arial"/>
                <w:szCs w:val="22"/>
              </w:rPr>
              <w:t>1.1 São cumpridas as normas definidas na legislação em vigor relativamente ao</w:t>
            </w:r>
            <w:r>
              <w:rPr>
                <w:rFonts w:cs="Arial"/>
                <w:szCs w:val="22"/>
              </w:rPr>
              <w:t>s</w:t>
            </w:r>
            <w:r w:rsidRPr="007E048B">
              <w:rPr>
                <w:rFonts w:cs="Arial"/>
                <w:szCs w:val="22"/>
              </w:rPr>
              <w:t xml:space="preserve"> requisitos dos pavilhões</w:t>
            </w:r>
            <w:r w:rsidRPr="00C31603">
              <w:rPr>
                <w:rFonts w:cs="Arial"/>
                <w:szCs w:val="22"/>
                <w:vertAlign w:val="superscript"/>
              </w:rPr>
              <w:t xml:space="preserve"> (*)</w:t>
            </w:r>
          </w:p>
        </w:tc>
      </w:tr>
      <w:bookmarkEnd w:id="18"/>
      <w:tr w:rsidR="006D1026" w:rsidRPr="00D87EE6" w14:paraId="7593C3D8" w14:textId="394C97F3" w:rsidTr="00C43293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A383" w14:textId="0D44E9EF" w:rsidR="006D1026" w:rsidRPr="007E048B" w:rsidRDefault="006D1026" w:rsidP="00D33060">
            <w:pPr>
              <w:ind w:right="7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12.</w:t>
            </w:r>
            <w:r w:rsidRPr="007E048B">
              <w:rPr>
                <w:rFonts w:cs="Arial"/>
                <w:szCs w:val="22"/>
              </w:rPr>
              <w:t>1.2 São cumpridas as normas definidas na legislação em vigor relativamente às gaiolas</w:t>
            </w:r>
          </w:p>
        </w:tc>
      </w:tr>
      <w:tr w:rsidR="006D1026" w:rsidRPr="00D87EE6" w14:paraId="190176B8" w14:textId="21DE8C00" w:rsidTr="00C43293">
        <w:trPr>
          <w:trHeight w:val="5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4C744CC" w14:textId="31C9F3B5" w:rsidR="006D1026" w:rsidRPr="00594262" w:rsidRDefault="006D1026" w:rsidP="00C31603">
            <w:pPr>
              <w:ind w:right="-567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12.</w:t>
            </w:r>
            <w:r w:rsidRPr="00594262">
              <w:rPr>
                <w:rFonts w:cs="Arial"/>
                <w:b/>
                <w:bCs/>
                <w:szCs w:val="22"/>
              </w:rPr>
              <w:t xml:space="preserve">2 Densidade </w:t>
            </w:r>
            <w:r>
              <w:rPr>
                <w:rFonts w:cs="Arial"/>
                <w:b/>
                <w:bCs/>
                <w:szCs w:val="22"/>
              </w:rPr>
              <w:t>A</w:t>
            </w:r>
            <w:r w:rsidRPr="00594262">
              <w:rPr>
                <w:rFonts w:cs="Arial"/>
                <w:b/>
                <w:bCs/>
                <w:szCs w:val="22"/>
              </w:rPr>
              <w:t>nimal</w:t>
            </w:r>
          </w:p>
        </w:tc>
      </w:tr>
      <w:tr w:rsidR="006D1026" w:rsidRPr="00D87EE6" w14:paraId="6001D431" w14:textId="598AFC1D" w:rsidTr="00C43293">
        <w:trPr>
          <w:trHeight w:val="5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3DB8" w14:textId="0EDC55CD" w:rsidR="006D1026" w:rsidRPr="007E048B" w:rsidRDefault="006D1026" w:rsidP="00D33060">
            <w:pPr>
              <w:ind w:right="-568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12.</w:t>
            </w:r>
            <w:r w:rsidRPr="007E048B">
              <w:rPr>
                <w:rFonts w:cs="Arial"/>
                <w:szCs w:val="22"/>
              </w:rPr>
              <w:t>2.1 A densidade animal é super</w:t>
            </w:r>
            <w:r>
              <w:rPr>
                <w:rFonts w:cs="Arial"/>
                <w:szCs w:val="22"/>
              </w:rPr>
              <w:t>i</w:t>
            </w:r>
            <w:r w:rsidRPr="007E048B">
              <w:rPr>
                <w:rFonts w:cs="Arial"/>
                <w:szCs w:val="22"/>
              </w:rPr>
              <w:t>or a 9 aves/m</w:t>
            </w:r>
            <w:r w:rsidRPr="007E048B">
              <w:rPr>
                <w:rFonts w:cs="Arial"/>
                <w:szCs w:val="22"/>
                <w:vertAlign w:val="superscript"/>
              </w:rPr>
              <w:t>2</w:t>
            </w:r>
            <w:r w:rsidRPr="007E048B">
              <w:rPr>
                <w:rFonts w:cs="Arial"/>
                <w:szCs w:val="22"/>
              </w:rPr>
              <w:t xml:space="preserve"> de superfície utilizável</w:t>
            </w:r>
          </w:p>
        </w:tc>
      </w:tr>
      <w:tr w:rsidR="006D1026" w:rsidRPr="00D87EE6" w14:paraId="01746635" w14:textId="26AB0717" w:rsidTr="00C43293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35F1" w14:textId="11E48186" w:rsidR="006D1026" w:rsidRPr="007E048B" w:rsidRDefault="006D1026" w:rsidP="00D33060">
            <w:pPr>
              <w:ind w:right="70"/>
              <w:jc w:val="both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12.</w:t>
            </w:r>
            <w:r w:rsidRPr="007E048B">
              <w:rPr>
                <w:rFonts w:cs="Arial"/>
                <w:szCs w:val="22"/>
              </w:rPr>
              <w:t>2.2 As</w:t>
            </w:r>
            <w:proofErr w:type="gramEnd"/>
            <w:r w:rsidRPr="007E048B">
              <w:rPr>
                <w:rFonts w:cs="Arial"/>
                <w:szCs w:val="22"/>
              </w:rPr>
              <w:t xml:space="preserve"> aves têm possibilidades de se levantarem, deitarem e virarem sem dificuldade</w:t>
            </w:r>
          </w:p>
        </w:tc>
      </w:tr>
    </w:tbl>
    <w:p w14:paraId="26E38710" w14:textId="4D7E1118" w:rsidR="006D1026" w:rsidRDefault="00C31603" w:rsidP="00271FC6">
      <w:pPr>
        <w:spacing w:before="60"/>
        <w:ind w:left="-142" w:right="-567"/>
        <w:jc w:val="both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142B54" w:rsidRPr="00A4679D">
        <w:rPr>
          <w:rFonts w:cs="Arial"/>
          <w:sz w:val="20"/>
        </w:rPr>
        <w:t>*</w:t>
      </w:r>
      <w:r>
        <w:rPr>
          <w:rFonts w:cs="Arial"/>
          <w:sz w:val="20"/>
        </w:rPr>
        <w:t>)</w:t>
      </w:r>
      <w:r w:rsidR="00142B54" w:rsidRPr="00A4679D">
        <w:rPr>
          <w:rFonts w:cs="Arial"/>
          <w:sz w:val="20"/>
        </w:rPr>
        <w:t xml:space="preserve"> Requisitos relativamente aos bebedouros, alimentaç</w:t>
      </w:r>
      <w:r w:rsidR="00142B54">
        <w:rPr>
          <w:rFonts w:cs="Arial"/>
          <w:sz w:val="20"/>
        </w:rPr>
        <w:t>ão</w:t>
      </w:r>
      <w:r w:rsidR="00142B54" w:rsidRPr="00A4679D">
        <w:rPr>
          <w:rFonts w:cs="Arial"/>
          <w:sz w:val="20"/>
        </w:rPr>
        <w:t>, ventilação e luz.</w:t>
      </w:r>
    </w:p>
    <w:p w14:paraId="1534A464" w14:textId="451FF9DD" w:rsidR="006D1026" w:rsidRDefault="006D1026" w:rsidP="00C31603">
      <w:pPr>
        <w:ind w:left="-142" w:right="-568"/>
        <w:jc w:val="both"/>
      </w:pPr>
    </w:p>
    <w:p w14:paraId="76C16D1F" w14:textId="7584364B" w:rsidR="00271FC6" w:rsidRDefault="00271FC6" w:rsidP="00C31603">
      <w:pPr>
        <w:ind w:left="-142" w:right="-568"/>
        <w:jc w:val="both"/>
      </w:pPr>
    </w:p>
    <w:p w14:paraId="43A0D3EA" w14:textId="0BEE9A9E" w:rsidR="00271FC6" w:rsidRDefault="00271FC6" w:rsidP="00C31603">
      <w:pPr>
        <w:ind w:left="-142" w:right="-568"/>
        <w:jc w:val="both"/>
      </w:pPr>
    </w:p>
    <w:p w14:paraId="5BAE545F" w14:textId="77777777" w:rsidR="00271FC6" w:rsidRDefault="00271FC6" w:rsidP="00C31603">
      <w:pPr>
        <w:ind w:left="-142" w:right="-568"/>
        <w:jc w:val="both"/>
      </w:pPr>
    </w:p>
    <w:tbl>
      <w:tblPr>
        <w:tblW w:w="51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0"/>
      </w:tblGrid>
      <w:tr w:rsidR="006D1026" w:rsidRPr="00D87EE6" w14:paraId="72AAAE05" w14:textId="77777777" w:rsidTr="00C43293">
        <w:trPr>
          <w:trHeight w:val="41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442D322" w14:textId="332FA99A" w:rsidR="006D1026" w:rsidRPr="006D1026" w:rsidRDefault="006D1026" w:rsidP="00615AE8">
            <w:pPr>
              <w:jc w:val="both"/>
              <w:rPr>
                <w:rFonts w:cs="Arial"/>
                <w:b/>
                <w:bCs/>
                <w:szCs w:val="22"/>
              </w:rPr>
            </w:pPr>
            <w:r w:rsidRPr="006D1026">
              <w:rPr>
                <w:rFonts w:cs="Arial"/>
                <w:b/>
                <w:szCs w:val="22"/>
              </w:rPr>
              <w:t>13. Normas Mínimas de Apicultura</w:t>
            </w:r>
            <w:r w:rsidRPr="006D1026">
              <w:rPr>
                <w:rFonts w:cs="Arial"/>
                <w:b/>
                <w:szCs w:val="22"/>
              </w:rPr>
              <w:tab/>
            </w:r>
          </w:p>
        </w:tc>
      </w:tr>
    </w:tbl>
    <w:tbl>
      <w:tblPr>
        <w:tblStyle w:val="TabelacomGrelha"/>
        <w:tblW w:w="8784" w:type="dxa"/>
        <w:tblInd w:w="-142" w:type="dxa"/>
        <w:tblLook w:val="04A0" w:firstRow="1" w:lastRow="0" w:firstColumn="1" w:lastColumn="0" w:noHBand="0" w:noVBand="1"/>
      </w:tblPr>
      <w:tblGrid>
        <w:gridCol w:w="2831"/>
        <w:gridCol w:w="3118"/>
        <w:gridCol w:w="2835"/>
      </w:tblGrid>
      <w:tr w:rsidR="006D1026" w14:paraId="6A87F748" w14:textId="77777777" w:rsidTr="00C43293">
        <w:tc>
          <w:tcPr>
            <w:tcW w:w="2831" w:type="dxa"/>
            <w:vAlign w:val="center"/>
          </w:tcPr>
          <w:p w14:paraId="18E2DA86" w14:textId="47362D32" w:rsidR="006D1026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101680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F5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D1026">
              <w:rPr>
                <w:rFonts w:cs="Arial"/>
                <w:szCs w:val="22"/>
              </w:rPr>
              <w:t xml:space="preserve"> Cumpre</w:t>
            </w:r>
          </w:p>
        </w:tc>
        <w:tc>
          <w:tcPr>
            <w:tcW w:w="3118" w:type="dxa"/>
            <w:vAlign w:val="center"/>
          </w:tcPr>
          <w:p w14:paraId="51E5FEF3" w14:textId="77777777" w:rsidR="006D1026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165332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02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D1026">
              <w:rPr>
                <w:rFonts w:cs="Arial"/>
                <w:szCs w:val="22"/>
              </w:rPr>
              <w:t xml:space="preserve"> Não cumpre</w:t>
            </w:r>
          </w:p>
        </w:tc>
        <w:tc>
          <w:tcPr>
            <w:tcW w:w="2835" w:type="dxa"/>
            <w:vAlign w:val="center"/>
          </w:tcPr>
          <w:p w14:paraId="7F7299EC" w14:textId="77777777" w:rsidR="006D1026" w:rsidRPr="00150FA3" w:rsidRDefault="00BB375F" w:rsidP="00615AE8">
            <w:pPr>
              <w:ind w:right="-567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</w:rPr>
                <w:id w:val="147563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02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D1026" w:rsidRPr="00150FA3">
              <w:rPr>
                <w:rFonts w:cs="Arial"/>
                <w:bCs/>
                <w:szCs w:val="22"/>
              </w:rPr>
              <w:t xml:space="preserve"> Não aplicável</w:t>
            </w:r>
          </w:p>
        </w:tc>
      </w:tr>
    </w:tbl>
    <w:p w14:paraId="70ED5860" w14:textId="77777777" w:rsidR="006D1026" w:rsidRDefault="006D1026" w:rsidP="00C31603">
      <w:pPr>
        <w:ind w:left="-142" w:right="-568"/>
        <w:jc w:val="both"/>
      </w:pPr>
    </w:p>
    <w:p w14:paraId="7092E9F6" w14:textId="07E39136" w:rsidR="00271FC6" w:rsidRDefault="00EE0D33" w:rsidP="00271FC6">
      <w:pPr>
        <w:ind w:left="-142" w:right="-285"/>
        <w:jc w:val="both"/>
      </w:pPr>
      <w:r>
        <w:t>Diretiva n.º 2001//110/CE, do Conselho de 20 de dezembro e a Diretiva n.º 2014/63/EU, do Parlamento Europeu e do Conselho, de 15 de maio. Decreto Legislativo Regional n.º 17/2022/A, de 19 de julho, que aprova o regime jurídico da atividade apícola e da produção, transformação e comercialização de mel.</w:t>
      </w:r>
    </w:p>
    <w:p w14:paraId="404687FA" w14:textId="6CDB66F9" w:rsidR="00271FC6" w:rsidRDefault="00271FC6" w:rsidP="00271FC6">
      <w:pPr>
        <w:ind w:left="-142" w:right="-285"/>
        <w:jc w:val="both"/>
      </w:pPr>
    </w:p>
    <w:p w14:paraId="380A408A" w14:textId="77777777" w:rsidR="00271FC6" w:rsidRDefault="00271FC6" w:rsidP="00271FC6">
      <w:pPr>
        <w:ind w:left="-142" w:right="-285"/>
        <w:jc w:val="both"/>
      </w:pPr>
    </w:p>
    <w:tbl>
      <w:tblPr>
        <w:tblpPr w:leftFromText="141" w:rightFromText="141" w:vertAnchor="text" w:horzAnchor="margin" w:tblpX="-147" w:tblpY="-41"/>
        <w:tblW w:w="5087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6D1026" w:rsidRPr="00594262" w14:paraId="49C1B390" w14:textId="77777777" w:rsidTr="00FA63AF">
        <w:trPr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78A31A4" w14:textId="77777777" w:rsidR="006D1026" w:rsidRPr="00594262" w:rsidRDefault="006D1026" w:rsidP="00150FA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13.</w:t>
            </w:r>
            <w:r w:rsidRPr="00594262">
              <w:rPr>
                <w:rFonts w:cs="Arial"/>
                <w:b/>
                <w:bCs/>
              </w:rPr>
              <w:t xml:space="preserve">1 </w:t>
            </w:r>
            <w:r>
              <w:rPr>
                <w:rFonts w:cs="Arial"/>
                <w:b/>
                <w:bCs/>
              </w:rPr>
              <w:t>Registo da atividade apícola</w:t>
            </w:r>
          </w:p>
        </w:tc>
      </w:tr>
      <w:tr w:rsidR="006D1026" w14:paraId="6678C870" w14:textId="77777777" w:rsidTr="00FA63AF">
        <w:trPr>
          <w:trHeight w:val="11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6857" w14:textId="77777777" w:rsidR="006D1026" w:rsidRPr="007E048B" w:rsidRDefault="006D1026" w:rsidP="00150FA3">
            <w:pPr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13.</w:t>
            </w:r>
            <w:r w:rsidRPr="007E048B">
              <w:rPr>
                <w:rFonts w:cs="Arial"/>
              </w:rPr>
              <w:t xml:space="preserve">1.1 </w:t>
            </w:r>
            <w:r>
              <w:rPr>
                <w:rFonts w:cs="Arial"/>
              </w:rPr>
              <w:t>Obrigatória</w:t>
            </w:r>
            <w:proofErr w:type="gramEnd"/>
            <w:r>
              <w:rPr>
                <w:rFonts w:cs="Arial"/>
              </w:rPr>
              <w:t xml:space="preserve"> a aposição do número de registo de apicultor nos apiários, de forma clara, percetível e em local bem visível à distância de segurança, para que qualquer pessoa sem equipamento especial possa efetuar a respetiva leitura</w:t>
            </w:r>
          </w:p>
        </w:tc>
      </w:tr>
      <w:tr w:rsidR="006D1026" w14:paraId="58CC1B6C" w14:textId="77777777" w:rsidTr="00FA63AF">
        <w:trPr>
          <w:trHeight w:val="2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2AE5D1C" w14:textId="77777777" w:rsidR="006D1026" w:rsidRDefault="006D1026" w:rsidP="00150FA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13.2</w:t>
            </w:r>
            <w:r w:rsidRPr="00594262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Densidade de implantação</w:t>
            </w:r>
          </w:p>
        </w:tc>
      </w:tr>
      <w:tr w:rsidR="006D1026" w14:paraId="1E73F67F" w14:textId="77777777" w:rsidTr="00FA63AF">
        <w:trPr>
          <w:trHeight w:val="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E8C9" w14:textId="77777777" w:rsidR="006D1026" w:rsidRPr="007E048B" w:rsidRDefault="006D1026" w:rsidP="00150FA3">
            <w:pPr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13.2</w:t>
            </w:r>
            <w:r w:rsidRPr="007E048B">
              <w:rPr>
                <w:rFonts w:cs="Arial"/>
              </w:rPr>
              <w:t xml:space="preserve">.1 </w:t>
            </w:r>
            <w:r>
              <w:rPr>
                <w:rFonts w:cs="Arial"/>
              </w:rPr>
              <w:t>Cada</w:t>
            </w:r>
            <w:proofErr w:type="gramEnd"/>
            <w:r>
              <w:rPr>
                <w:rFonts w:cs="Arial"/>
              </w:rPr>
              <w:t xml:space="preserve"> apiário tem de ter no mínimo 1 colónia e, no máximo, 25 colónias</w:t>
            </w:r>
          </w:p>
        </w:tc>
      </w:tr>
      <w:tr w:rsidR="006D1026" w14:paraId="4D189FC3" w14:textId="77777777" w:rsidTr="00FA63AF">
        <w:trPr>
          <w:trHeight w:val="14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6EB4" w14:textId="132C715B" w:rsidR="006D1026" w:rsidRDefault="006D1026" w:rsidP="006A524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13.2.2. Os apiários possuem mais de 25 colónias, apenas nos períodos de floração, porque encontram-se implantados em locais onde predominam árvores de </w:t>
            </w:r>
            <w:proofErr w:type="spellStart"/>
            <w:r w:rsidRPr="00996752">
              <w:rPr>
                <w:rFonts w:cs="Arial"/>
                <w:i/>
              </w:rPr>
              <w:t>Pittosporum</w:t>
            </w:r>
            <w:proofErr w:type="spellEnd"/>
            <w:r w:rsidRPr="00996752">
              <w:rPr>
                <w:rFonts w:cs="Arial"/>
                <w:i/>
              </w:rPr>
              <w:t xml:space="preserve"> </w:t>
            </w:r>
            <w:proofErr w:type="spellStart"/>
            <w:r w:rsidRPr="00996752">
              <w:rPr>
                <w:rFonts w:cs="Arial"/>
                <w:i/>
              </w:rPr>
              <w:t>undulatum</w:t>
            </w:r>
            <w:proofErr w:type="spellEnd"/>
            <w:r>
              <w:rPr>
                <w:rFonts w:cs="Arial"/>
              </w:rPr>
              <w:t xml:space="preserve"> (incenso), tendo em atenção que o número de colónias deve estar em relação direta com a área explorada, a capacidade apícola da cultura e o objetivo da exploração</w:t>
            </w:r>
          </w:p>
        </w:tc>
      </w:tr>
      <w:tr w:rsidR="006D1026" w14:paraId="4F928013" w14:textId="77777777" w:rsidTr="00FA63AF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737A" w14:textId="77777777" w:rsidR="006D1026" w:rsidRDefault="006D1026" w:rsidP="00150F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13.2.3. Os apiários e/ou os apiários comuns, estão implantados a uma distância mínima de 250 m entre si, com exceção dos apiários destinados exclusivamente a autoconsumo, podendo estes ter, no máximo, duas colónias</w:t>
            </w:r>
          </w:p>
        </w:tc>
      </w:tr>
      <w:tr w:rsidR="006D1026" w14:paraId="40147116" w14:textId="77777777" w:rsidTr="00FA63AF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C8A6" w14:textId="0E0D0F84" w:rsidR="006D1026" w:rsidRDefault="006D1026" w:rsidP="006A524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13.2.4. Os apicultores que detenham 25 ou menos colónias só podem deter um máximo de três apiários por ilha, sendo que o terceiro apiário só pode ser implantado caso a totalidade de colónias de apicultor seja, no mínimo, de 15</w:t>
            </w:r>
          </w:p>
        </w:tc>
      </w:tr>
    </w:tbl>
    <w:p w14:paraId="3FD27403" w14:textId="74CF6DC5" w:rsidR="00F32097" w:rsidRDefault="00F32097" w:rsidP="005E40F7">
      <w:pPr>
        <w:rPr>
          <w:b/>
          <w:sz w:val="6"/>
          <w:szCs w:val="6"/>
        </w:rPr>
      </w:pPr>
    </w:p>
    <w:p w14:paraId="3151E177" w14:textId="2D435BA9" w:rsidR="006D1026" w:rsidRDefault="006D1026" w:rsidP="005E40F7">
      <w:pPr>
        <w:rPr>
          <w:b/>
          <w:sz w:val="6"/>
          <w:szCs w:val="6"/>
        </w:rPr>
      </w:pPr>
    </w:p>
    <w:p w14:paraId="5EE4FD28" w14:textId="11D0D42E" w:rsidR="006D1026" w:rsidRDefault="006D1026" w:rsidP="005E40F7">
      <w:pPr>
        <w:rPr>
          <w:b/>
          <w:sz w:val="6"/>
          <w:szCs w:val="6"/>
        </w:rPr>
      </w:pPr>
    </w:p>
    <w:p w14:paraId="1368AABA" w14:textId="316A5605" w:rsidR="006D1026" w:rsidRDefault="006D1026" w:rsidP="005E40F7">
      <w:pPr>
        <w:rPr>
          <w:b/>
          <w:sz w:val="6"/>
          <w:szCs w:val="6"/>
        </w:rPr>
      </w:pPr>
    </w:p>
    <w:p w14:paraId="5772DD59" w14:textId="6CA28FDF" w:rsidR="006D1026" w:rsidRDefault="006D1026" w:rsidP="005E40F7">
      <w:pPr>
        <w:rPr>
          <w:b/>
          <w:sz w:val="6"/>
          <w:szCs w:val="6"/>
        </w:rPr>
      </w:pPr>
    </w:p>
    <w:p w14:paraId="33765779" w14:textId="5E06815D" w:rsidR="006D1026" w:rsidRDefault="006D1026" w:rsidP="005E40F7">
      <w:pPr>
        <w:rPr>
          <w:b/>
          <w:sz w:val="6"/>
          <w:szCs w:val="6"/>
        </w:rPr>
      </w:pPr>
    </w:p>
    <w:tbl>
      <w:tblPr>
        <w:tblW w:w="509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473046" w:rsidRPr="00D87EE6" w14:paraId="6F53A5C1" w14:textId="77777777" w:rsidTr="00FA63AF">
        <w:trPr>
          <w:trHeight w:val="41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148C252" w14:textId="4E7C2DA0" w:rsidR="00473046" w:rsidRPr="006D1026" w:rsidRDefault="00473046" w:rsidP="00615AE8">
            <w:pPr>
              <w:jc w:val="both"/>
              <w:rPr>
                <w:rFonts w:cs="Arial"/>
                <w:b/>
                <w:bCs/>
                <w:szCs w:val="22"/>
              </w:rPr>
            </w:pPr>
            <w:r w:rsidRPr="006D1026">
              <w:rPr>
                <w:rFonts w:cs="Arial"/>
                <w:b/>
                <w:szCs w:val="22"/>
              </w:rPr>
              <w:t>1</w:t>
            </w:r>
            <w:r>
              <w:rPr>
                <w:rFonts w:cs="Arial"/>
                <w:b/>
                <w:szCs w:val="22"/>
              </w:rPr>
              <w:t>4</w:t>
            </w:r>
            <w:r w:rsidRPr="006D1026">
              <w:rPr>
                <w:rFonts w:cs="Arial"/>
                <w:b/>
                <w:szCs w:val="22"/>
              </w:rPr>
              <w:t xml:space="preserve">. </w:t>
            </w:r>
            <w:r>
              <w:rPr>
                <w:rFonts w:cs="Arial"/>
                <w:b/>
                <w:szCs w:val="22"/>
              </w:rPr>
              <w:t>Observações</w:t>
            </w:r>
            <w:r w:rsidRPr="006D1026">
              <w:rPr>
                <w:rFonts w:cs="Arial"/>
                <w:b/>
                <w:szCs w:val="22"/>
              </w:rPr>
              <w:tab/>
            </w:r>
          </w:p>
        </w:tc>
      </w:tr>
    </w:tbl>
    <w:p w14:paraId="3A9DC6C5" w14:textId="51DF4251" w:rsidR="006D1026" w:rsidRDefault="006D1026" w:rsidP="005E40F7">
      <w:pPr>
        <w:rPr>
          <w:b/>
          <w:sz w:val="6"/>
          <w:szCs w:val="6"/>
        </w:rPr>
      </w:pPr>
    </w:p>
    <w:p w14:paraId="7CFFF397" w14:textId="77777777" w:rsidR="006D1026" w:rsidRPr="005E40F7" w:rsidRDefault="006D1026" w:rsidP="005E40F7">
      <w:pPr>
        <w:rPr>
          <w:b/>
          <w:sz w:val="6"/>
          <w:szCs w:val="6"/>
        </w:rPr>
      </w:pPr>
    </w:p>
    <w:p w14:paraId="70A406D4" w14:textId="77777777" w:rsidR="00F32097" w:rsidRDefault="00BB375F" w:rsidP="00FA63AF">
      <w:pPr>
        <w:spacing w:line="276" w:lineRule="auto"/>
        <w:ind w:right="-1"/>
        <w:rPr>
          <w:b/>
        </w:rPr>
      </w:pPr>
      <w:sdt>
        <w:sdtPr>
          <w:rPr>
            <w:rFonts w:cs="Arial"/>
          </w:rPr>
          <w:id w:val="-1991085229"/>
          <w:placeholder>
            <w:docPart w:val="02E2C079D5FD44798E4604AF3B3E4C5F"/>
          </w:placeholder>
          <w:text/>
        </w:sdtPr>
        <w:sdtEndPr/>
        <w:sdtContent>
          <w:r w:rsidR="00F32097">
            <w:rPr>
              <w:rFonts w:cs="Arial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8F5D63">
            <w:rPr>
              <w:rFonts w:cs="Arial"/>
            </w:rPr>
            <w:t>________________________________________________________________________</w:t>
          </w:r>
          <w:r w:rsidR="002714A0">
            <w:rPr>
              <w:rFonts w:cs="Arial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2714A0">
            <w:rPr>
              <w:rFonts w:cs="Arial"/>
            </w:rPr>
            <w:lastRenderedPageBreak/>
            <w:t>___________________________________________________________________________</w:t>
          </w:r>
          <w:r w:rsidR="00603A5C">
            <w:rPr>
              <w:rFonts w:cs="Arial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6A5241">
            <w:rPr>
              <w:rFonts w:cs="Arial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2EE3CC4E" w14:textId="4FEC9C5A" w:rsidR="00E30478" w:rsidRPr="00EA4172" w:rsidRDefault="00E30478" w:rsidP="00603A5C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360" w:after="120"/>
        <w:ind w:right="-567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15</w:t>
      </w:r>
      <w:r w:rsidRPr="00C30BDA">
        <w:rPr>
          <w:rFonts w:cs="Arial"/>
          <w:b/>
          <w:szCs w:val="22"/>
        </w:rPr>
        <w:t>.</w:t>
      </w:r>
      <w:r w:rsidR="00AC1918">
        <w:rPr>
          <w:rFonts w:cs="Arial"/>
          <w:b/>
          <w:szCs w:val="22"/>
        </w:rPr>
        <w:t xml:space="preserve"> </w:t>
      </w:r>
      <w:r w:rsidR="00F461B6">
        <w:rPr>
          <w:b/>
        </w:rPr>
        <w:t>V</w:t>
      </w:r>
      <w:r w:rsidR="00F0738C">
        <w:rPr>
          <w:b/>
        </w:rPr>
        <w:t>erificação</w:t>
      </w:r>
      <w:r w:rsidR="00F461B6" w:rsidRPr="005D2E20">
        <w:rPr>
          <w:b/>
        </w:rPr>
        <w:t xml:space="preserve"> </w:t>
      </w:r>
      <w:r w:rsidR="00F0738C">
        <w:rPr>
          <w:b/>
        </w:rPr>
        <w:t>pelo</w:t>
      </w:r>
      <w:r w:rsidR="00F461B6" w:rsidRPr="005D2E20">
        <w:rPr>
          <w:b/>
        </w:rPr>
        <w:t xml:space="preserve"> S</w:t>
      </w:r>
      <w:r w:rsidR="00F0738C">
        <w:rPr>
          <w:b/>
        </w:rPr>
        <w:t>erviço</w:t>
      </w:r>
      <w:r w:rsidR="00F461B6" w:rsidRPr="005D2E20">
        <w:rPr>
          <w:b/>
        </w:rPr>
        <w:t xml:space="preserve"> </w:t>
      </w:r>
      <w:r w:rsidR="00F0738C">
        <w:rPr>
          <w:b/>
        </w:rPr>
        <w:t>de Desenvolvimento</w:t>
      </w:r>
      <w:r w:rsidR="00F461B6" w:rsidRPr="005D2E20">
        <w:rPr>
          <w:b/>
        </w:rPr>
        <w:t xml:space="preserve"> A</w:t>
      </w:r>
      <w:r w:rsidR="00F0738C">
        <w:rPr>
          <w:b/>
        </w:rPr>
        <w:t>grário</w:t>
      </w:r>
      <w:r w:rsidR="00F461B6" w:rsidRPr="005D2E20">
        <w:rPr>
          <w:b/>
        </w:rPr>
        <w:t xml:space="preserve"> </w:t>
      </w:r>
      <w:r w:rsidR="00F0738C">
        <w:rPr>
          <w:b/>
        </w:rPr>
        <w:t>de</w:t>
      </w:r>
      <w:r w:rsidR="00F461B6" w:rsidRPr="005D2E20">
        <w:rPr>
          <w:b/>
        </w:rPr>
        <w:t xml:space="preserve"> I</w:t>
      </w:r>
      <w:r w:rsidR="00F0738C">
        <w:rPr>
          <w:b/>
        </w:rPr>
        <w:t>lha</w:t>
      </w:r>
      <w:r w:rsidR="00F461B6">
        <w:rPr>
          <w:b/>
        </w:rPr>
        <w:tab/>
      </w:r>
      <w:r w:rsidR="00F461B6">
        <w:rPr>
          <w:b/>
        </w:rPr>
        <w:tab/>
      </w:r>
    </w:p>
    <w:p w14:paraId="158F96FD" w14:textId="0B072B4C" w:rsidR="00F461B6" w:rsidRPr="008F5D63" w:rsidRDefault="00F461B6" w:rsidP="008F5D63">
      <w:pPr>
        <w:spacing w:after="200"/>
        <w:ind w:right="-568"/>
        <w:rPr>
          <w:rFonts w:cs="Arial"/>
          <w:szCs w:val="22"/>
        </w:rPr>
      </w:pPr>
      <w:r w:rsidRPr="008F5D63">
        <w:rPr>
          <w:rFonts w:cs="Arial"/>
          <w:szCs w:val="22"/>
        </w:rPr>
        <w:t>O SERVIÇO DE DESENVOLVIMENTO AGRÁRIO DE:</w:t>
      </w:r>
      <w:sdt>
        <w:sdtPr>
          <w:rPr>
            <w:rFonts w:cs="Arial"/>
            <w:szCs w:val="22"/>
          </w:rPr>
          <w:id w:val="-708106705"/>
          <w:text/>
        </w:sdtPr>
        <w:sdtEndPr/>
        <w:sdtContent>
          <w:r w:rsidRPr="008F5D63">
            <w:rPr>
              <w:rFonts w:cs="Arial"/>
              <w:szCs w:val="22"/>
            </w:rPr>
            <w:t>_____________________</w:t>
          </w:r>
          <w:r w:rsidR="008F5D63" w:rsidRPr="008F5D63">
            <w:rPr>
              <w:rFonts w:cs="Arial"/>
              <w:szCs w:val="22"/>
            </w:rPr>
            <w:t>___</w:t>
          </w:r>
          <w:r w:rsidRPr="008F5D63">
            <w:rPr>
              <w:rFonts w:cs="Arial"/>
              <w:szCs w:val="22"/>
            </w:rPr>
            <w:t xml:space="preserve">__________________ </w:t>
          </w:r>
        </w:sdtContent>
      </w:sdt>
    </w:p>
    <w:p w14:paraId="0E16D09E" w14:textId="42536D29" w:rsidR="00F461B6" w:rsidRPr="008F5D63" w:rsidRDefault="00F461B6" w:rsidP="00F461B6">
      <w:pPr>
        <w:spacing w:after="200"/>
        <w:rPr>
          <w:rFonts w:cs="Arial"/>
          <w:szCs w:val="22"/>
        </w:rPr>
      </w:pPr>
      <w:r w:rsidRPr="008F5D63">
        <w:rPr>
          <w:rFonts w:cs="Arial"/>
          <w:szCs w:val="22"/>
        </w:rPr>
        <w:t>Funcionários responsáveis pela vistoria:</w:t>
      </w:r>
    </w:p>
    <w:p w14:paraId="4530F4B9" w14:textId="77777777" w:rsidR="00E30478" w:rsidRPr="008F5D63" w:rsidRDefault="00E30478" w:rsidP="00E30478">
      <w:pPr>
        <w:rPr>
          <w:rFonts w:cs="Arial"/>
          <w:szCs w:val="22"/>
        </w:rPr>
      </w:pPr>
    </w:p>
    <w:p w14:paraId="02294789" w14:textId="77777777" w:rsidR="00E30478" w:rsidRPr="008F5D63" w:rsidRDefault="00BB375F" w:rsidP="00E30478">
      <w:pPr>
        <w:rPr>
          <w:rFonts w:cs="Arial"/>
          <w:szCs w:val="22"/>
        </w:rPr>
      </w:pPr>
      <w:sdt>
        <w:sdtPr>
          <w:rPr>
            <w:rFonts w:cs="Arial"/>
            <w:szCs w:val="22"/>
          </w:rPr>
          <w:id w:val="-420402878"/>
          <w:placeholder>
            <w:docPart w:val="AB38B71930CE454E88048F86EDC0850D"/>
          </w:placeholder>
          <w:text/>
        </w:sdtPr>
        <w:sdtEndPr/>
        <w:sdtContent>
          <w:r w:rsidR="00E30478" w:rsidRPr="008F5D63">
            <w:rPr>
              <w:rFonts w:cs="Arial"/>
              <w:szCs w:val="22"/>
            </w:rPr>
            <w:t>Data:</w:t>
          </w:r>
        </w:sdtContent>
      </w:sdt>
      <w:r w:rsidR="00E30478" w:rsidRPr="008F5D63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-1560941924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E30478" w:rsidRPr="008F5D63">
            <w:rPr>
              <w:rFonts w:cs="Arial"/>
              <w:szCs w:val="22"/>
            </w:rPr>
            <w:t>___/___/_____</w:t>
          </w:r>
        </w:sdtContent>
      </w:sdt>
    </w:p>
    <w:p w14:paraId="04A9FC95" w14:textId="77777777" w:rsidR="00E30478" w:rsidRPr="008F5D63" w:rsidRDefault="00E30478" w:rsidP="00E30478">
      <w:pPr>
        <w:tabs>
          <w:tab w:val="left" w:pos="1800"/>
          <w:tab w:val="left" w:pos="4860"/>
        </w:tabs>
        <w:jc w:val="center"/>
        <w:rPr>
          <w:rFonts w:cs="Arial"/>
          <w:szCs w:val="22"/>
        </w:rPr>
      </w:pPr>
    </w:p>
    <w:p w14:paraId="084BA13F" w14:textId="77777777" w:rsidR="00E30478" w:rsidRPr="008F5D63" w:rsidRDefault="00E30478" w:rsidP="00E30478">
      <w:pPr>
        <w:tabs>
          <w:tab w:val="left" w:pos="720"/>
          <w:tab w:val="left" w:pos="4860"/>
        </w:tabs>
        <w:rPr>
          <w:rFonts w:cs="Arial"/>
          <w:szCs w:val="22"/>
        </w:rPr>
      </w:pPr>
    </w:p>
    <w:p w14:paraId="5875B270" w14:textId="38AB290D" w:rsidR="00E30478" w:rsidRDefault="00E30478" w:rsidP="00E30478">
      <w:pPr>
        <w:tabs>
          <w:tab w:val="left" w:pos="720"/>
          <w:tab w:val="left" w:pos="4860"/>
        </w:tabs>
        <w:rPr>
          <w:rFonts w:cs="Arial"/>
          <w:szCs w:val="22"/>
        </w:rPr>
      </w:pPr>
      <w:r w:rsidRPr="008F5D63">
        <w:rPr>
          <w:rFonts w:cs="Arial"/>
          <w:szCs w:val="22"/>
        </w:rPr>
        <w:t>Os Técnicos Responsáveis:</w:t>
      </w:r>
    </w:p>
    <w:p w14:paraId="1952A0C8" w14:textId="55D28134" w:rsidR="008F5D63" w:rsidRPr="005E40F7" w:rsidRDefault="008F5D63" w:rsidP="00E30478">
      <w:pPr>
        <w:tabs>
          <w:tab w:val="left" w:pos="720"/>
          <w:tab w:val="left" w:pos="4860"/>
        </w:tabs>
        <w:rPr>
          <w:rFonts w:cs="Arial"/>
          <w:sz w:val="6"/>
          <w:szCs w:val="6"/>
        </w:rPr>
      </w:pPr>
    </w:p>
    <w:p w14:paraId="07B38A5A" w14:textId="77777777" w:rsidR="002714A0" w:rsidRDefault="002714A0" w:rsidP="00E30478">
      <w:pPr>
        <w:tabs>
          <w:tab w:val="left" w:pos="720"/>
          <w:tab w:val="left" w:pos="4860"/>
        </w:tabs>
        <w:rPr>
          <w:rFonts w:cs="Arial"/>
          <w:szCs w:val="22"/>
        </w:rPr>
      </w:pPr>
    </w:p>
    <w:p w14:paraId="3F8BC29B" w14:textId="4FABDD6E" w:rsidR="008F5D63" w:rsidRDefault="008F5D63" w:rsidP="00E30478">
      <w:pPr>
        <w:tabs>
          <w:tab w:val="left" w:pos="720"/>
          <w:tab w:val="left" w:pos="4860"/>
        </w:tabs>
        <w:rPr>
          <w:rFonts w:cs="Arial"/>
          <w:szCs w:val="22"/>
        </w:rPr>
      </w:pPr>
    </w:p>
    <w:p w14:paraId="7AA7BD24" w14:textId="10100764" w:rsidR="008F5D63" w:rsidRDefault="008F5D63" w:rsidP="00E30478">
      <w:pPr>
        <w:tabs>
          <w:tab w:val="left" w:pos="720"/>
          <w:tab w:val="left" w:pos="4860"/>
        </w:tabs>
        <w:rPr>
          <w:rFonts w:cs="Arial"/>
          <w:szCs w:val="22"/>
        </w:rPr>
      </w:pPr>
    </w:p>
    <w:p w14:paraId="3B67BD56" w14:textId="09BBB5AB" w:rsidR="008F5D63" w:rsidRDefault="008F5D63" w:rsidP="008F5D63">
      <w:pPr>
        <w:ind w:right="-568"/>
        <w:rPr>
          <w:rFonts w:cs="Arial"/>
        </w:rPr>
      </w:pPr>
      <w:r>
        <w:rPr>
          <w:rFonts w:cs="Arial"/>
        </w:rPr>
        <w:t>___________________________________                            ___________________________________</w:t>
      </w:r>
    </w:p>
    <w:p w14:paraId="15D75A3F" w14:textId="6A0CF57E" w:rsidR="008F5D63" w:rsidRDefault="008F5D63" w:rsidP="008F5D63">
      <w:pPr>
        <w:spacing w:before="40"/>
        <w:rPr>
          <w:rFonts w:cs="Arial"/>
          <w:sz w:val="16"/>
          <w:szCs w:val="16"/>
        </w:rPr>
      </w:pPr>
      <w:r>
        <w:rPr>
          <w:rFonts w:cs="Arial"/>
          <w:sz w:val="18"/>
          <w:szCs w:val="18"/>
        </w:rPr>
        <w:t xml:space="preserve">                           </w:t>
      </w:r>
      <w:r w:rsidRPr="00C82228">
        <w:rPr>
          <w:rFonts w:cs="Arial"/>
          <w:sz w:val="18"/>
          <w:szCs w:val="18"/>
        </w:rPr>
        <w:t xml:space="preserve">   (Assinatura</w:t>
      </w:r>
      <w:r>
        <w:rPr>
          <w:rFonts w:cs="Arial"/>
          <w:sz w:val="18"/>
          <w:szCs w:val="18"/>
        </w:rPr>
        <w:t xml:space="preserve"> </w:t>
      </w:r>
      <w:proofErr w:type="gramStart"/>
      <w:r w:rsidR="0026745A">
        <w:rPr>
          <w:rFonts w:cs="Arial"/>
          <w:sz w:val="18"/>
          <w:szCs w:val="18"/>
        </w:rPr>
        <w:t>digital</w:t>
      </w:r>
      <w:r w:rsidR="0026745A" w:rsidRPr="00C82228">
        <w:rPr>
          <w:rFonts w:cs="Arial"/>
          <w:sz w:val="18"/>
          <w:szCs w:val="18"/>
        </w:rPr>
        <w:t>)</w:t>
      </w:r>
      <w:r>
        <w:rPr>
          <w:rFonts w:cs="Arial"/>
          <w:sz w:val="18"/>
          <w:szCs w:val="18"/>
        </w:rPr>
        <w:t xml:space="preserve">   </w:t>
      </w:r>
      <w:proofErr w:type="gramEnd"/>
      <w:r>
        <w:rPr>
          <w:rFonts w:cs="Arial"/>
          <w:sz w:val="18"/>
          <w:szCs w:val="18"/>
        </w:rPr>
        <w:t xml:space="preserve">                                              </w:t>
      </w:r>
      <w:r>
        <w:rPr>
          <w:rFonts w:cs="Arial"/>
          <w:sz w:val="16"/>
          <w:szCs w:val="16"/>
        </w:rPr>
        <w:t xml:space="preserve">                                              </w:t>
      </w:r>
      <w:r w:rsidR="0026745A">
        <w:rPr>
          <w:rFonts w:cs="Arial"/>
          <w:sz w:val="16"/>
          <w:szCs w:val="16"/>
        </w:rPr>
        <w:t xml:space="preserve">      </w:t>
      </w:r>
      <w:r w:rsidRPr="007A56C8">
        <w:rPr>
          <w:rFonts w:cs="Arial"/>
          <w:sz w:val="16"/>
          <w:szCs w:val="16"/>
        </w:rPr>
        <w:t>(Assinatura</w:t>
      </w:r>
      <w:r>
        <w:rPr>
          <w:rFonts w:cs="Arial"/>
          <w:sz w:val="16"/>
          <w:szCs w:val="16"/>
        </w:rPr>
        <w:t xml:space="preserve"> digital</w:t>
      </w:r>
      <w:r w:rsidRPr="007A56C8">
        <w:rPr>
          <w:rFonts w:cs="Arial"/>
          <w:sz w:val="16"/>
          <w:szCs w:val="16"/>
        </w:rPr>
        <w:t>)</w:t>
      </w:r>
    </w:p>
    <w:p w14:paraId="0E32C84E" w14:textId="4D3B1088" w:rsidR="006A5241" w:rsidRDefault="006A5241" w:rsidP="008F5D63">
      <w:pPr>
        <w:spacing w:before="40"/>
        <w:rPr>
          <w:rFonts w:cs="Arial"/>
          <w:sz w:val="16"/>
          <w:szCs w:val="16"/>
        </w:rPr>
      </w:pPr>
    </w:p>
    <w:p w14:paraId="6DF61416" w14:textId="77777777" w:rsidR="006A5241" w:rsidRDefault="006A5241" w:rsidP="008F5D63">
      <w:pPr>
        <w:spacing w:before="40"/>
        <w:rPr>
          <w:rFonts w:cs="Arial"/>
          <w:sz w:val="16"/>
          <w:szCs w:val="16"/>
        </w:rPr>
      </w:pPr>
    </w:p>
    <w:p w14:paraId="35DDAA99" w14:textId="55AFA28C" w:rsidR="00E30478" w:rsidRPr="00EA4172" w:rsidRDefault="00603A5C" w:rsidP="00603A5C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before="480" w:after="120"/>
        <w:ind w:right="-567"/>
        <w:rPr>
          <w:rFonts w:cs="Arial"/>
          <w:b/>
          <w:szCs w:val="22"/>
        </w:rPr>
      </w:pPr>
      <w:r>
        <w:rPr>
          <w:rFonts w:cs="Arial"/>
          <w:b/>
          <w:szCs w:val="22"/>
        </w:rPr>
        <w:t>16</w:t>
      </w:r>
      <w:r w:rsidR="00E30478" w:rsidRPr="00C30BDA">
        <w:rPr>
          <w:rFonts w:cs="Arial"/>
          <w:b/>
          <w:szCs w:val="22"/>
        </w:rPr>
        <w:t xml:space="preserve">. </w:t>
      </w:r>
      <w:r w:rsidR="00E30478">
        <w:rPr>
          <w:rFonts w:cs="Arial"/>
          <w:b/>
          <w:szCs w:val="22"/>
        </w:rPr>
        <w:t>D</w:t>
      </w:r>
      <w:r w:rsidR="005E5B79">
        <w:rPr>
          <w:rFonts w:cs="Arial"/>
          <w:b/>
          <w:szCs w:val="22"/>
        </w:rPr>
        <w:t>irigente</w:t>
      </w:r>
      <w:r w:rsidR="00E30478">
        <w:rPr>
          <w:rFonts w:cs="Arial"/>
          <w:b/>
          <w:szCs w:val="22"/>
        </w:rPr>
        <w:t xml:space="preserve"> </w:t>
      </w:r>
      <w:r w:rsidR="005E5B79">
        <w:rPr>
          <w:rFonts w:cs="Arial"/>
          <w:b/>
          <w:szCs w:val="22"/>
        </w:rPr>
        <w:t>do</w:t>
      </w:r>
      <w:r w:rsidR="00E30478">
        <w:rPr>
          <w:rFonts w:cs="Arial"/>
          <w:b/>
          <w:szCs w:val="22"/>
        </w:rPr>
        <w:t xml:space="preserve"> S</w:t>
      </w:r>
      <w:r w:rsidR="005E5B79">
        <w:rPr>
          <w:rFonts w:cs="Arial"/>
          <w:b/>
          <w:szCs w:val="22"/>
        </w:rPr>
        <w:t>erviço</w:t>
      </w:r>
      <w:r w:rsidR="00E30478">
        <w:rPr>
          <w:rFonts w:cs="Arial"/>
          <w:b/>
          <w:szCs w:val="22"/>
        </w:rPr>
        <w:t xml:space="preserve"> </w:t>
      </w:r>
      <w:r w:rsidR="005E5B79">
        <w:rPr>
          <w:rFonts w:cs="Arial"/>
          <w:b/>
          <w:szCs w:val="22"/>
        </w:rPr>
        <w:t>de</w:t>
      </w:r>
      <w:r w:rsidR="00E30478">
        <w:rPr>
          <w:rFonts w:cs="Arial"/>
          <w:b/>
          <w:szCs w:val="22"/>
        </w:rPr>
        <w:t xml:space="preserve"> D</w:t>
      </w:r>
      <w:r w:rsidR="005E5B79">
        <w:rPr>
          <w:rFonts w:cs="Arial"/>
          <w:b/>
          <w:szCs w:val="22"/>
        </w:rPr>
        <w:t>esenvolvimento</w:t>
      </w:r>
      <w:r w:rsidR="00E30478">
        <w:rPr>
          <w:rFonts w:cs="Arial"/>
          <w:b/>
          <w:szCs w:val="22"/>
        </w:rPr>
        <w:t xml:space="preserve"> A</w:t>
      </w:r>
      <w:r w:rsidR="005E5B79">
        <w:rPr>
          <w:rFonts w:cs="Arial"/>
          <w:b/>
          <w:szCs w:val="22"/>
        </w:rPr>
        <w:t>grário</w:t>
      </w:r>
      <w:r w:rsidR="00E30478">
        <w:rPr>
          <w:rFonts w:cs="Arial"/>
          <w:b/>
          <w:szCs w:val="22"/>
        </w:rPr>
        <w:t xml:space="preserve"> </w:t>
      </w:r>
      <w:r w:rsidR="005E5B79">
        <w:rPr>
          <w:rFonts w:cs="Arial"/>
          <w:b/>
          <w:szCs w:val="22"/>
        </w:rPr>
        <w:t>de</w:t>
      </w:r>
      <w:r w:rsidR="00E30478">
        <w:rPr>
          <w:rFonts w:cs="Arial"/>
          <w:b/>
          <w:szCs w:val="22"/>
        </w:rPr>
        <w:t xml:space="preserve"> I</w:t>
      </w:r>
      <w:r w:rsidR="005E5B79">
        <w:rPr>
          <w:rFonts w:cs="Arial"/>
          <w:b/>
          <w:szCs w:val="22"/>
        </w:rPr>
        <w:t>lha</w:t>
      </w:r>
    </w:p>
    <w:p w14:paraId="13E678A4" w14:textId="77777777" w:rsidR="00E30478" w:rsidRPr="005E40F7" w:rsidRDefault="00E30478" w:rsidP="00E30478">
      <w:pPr>
        <w:tabs>
          <w:tab w:val="left" w:pos="4860"/>
        </w:tabs>
        <w:jc w:val="both"/>
        <w:rPr>
          <w:rFonts w:cs="Arial"/>
          <w:sz w:val="6"/>
          <w:szCs w:val="6"/>
        </w:rPr>
      </w:pPr>
    </w:p>
    <w:p w14:paraId="0BAEF9E2" w14:textId="77777777" w:rsidR="00E30478" w:rsidRDefault="00E30478" w:rsidP="00E30478">
      <w:pPr>
        <w:tabs>
          <w:tab w:val="left" w:pos="4860"/>
        </w:tabs>
        <w:jc w:val="both"/>
        <w:rPr>
          <w:rFonts w:cs="Arial"/>
          <w:sz w:val="20"/>
        </w:rPr>
      </w:pPr>
    </w:p>
    <w:p w14:paraId="0384393B" w14:textId="115782E9" w:rsidR="00E30478" w:rsidRPr="00B22B67" w:rsidRDefault="00BB375F" w:rsidP="00B22B67">
      <w:pPr>
        <w:rPr>
          <w:rFonts w:cs="Arial"/>
          <w:sz w:val="16"/>
          <w:szCs w:val="16"/>
        </w:rPr>
      </w:pPr>
      <w:sdt>
        <w:sdtPr>
          <w:rPr>
            <w:rFonts w:cs="Arial"/>
          </w:rPr>
          <w:id w:val="309829562"/>
          <w:placeholder>
            <w:docPart w:val="718E29A1B0AC456CA010E441135E0886"/>
          </w:placeholder>
          <w:text/>
        </w:sdtPr>
        <w:sdtEndPr/>
        <w:sdtContent>
          <w:r w:rsidR="00E30478">
            <w:rPr>
              <w:rFonts w:cs="Arial"/>
            </w:rPr>
            <w:t>Data:</w:t>
          </w:r>
        </w:sdtContent>
      </w:sdt>
      <w:r w:rsidR="00E30478">
        <w:rPr>
          <w:rFonts w:cs="Arial"/>
        </w:rPr>
        <w:t xml:space="preserve"> </w:t>
      </w:r>
      <w:sdt>
        <w:sdtPr>
          <w:rPr>
            <w:rFonts w:cs="Arial"/>
          </w:rPr>
          <w:id w:val="-125248426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E30478">
            <w:rPr>
              <w:rFonts w:cs="Arial"/>
            </w:rPr>
            <w:t>___/___/_____</w:t>
          </w:r>
        </w:sdtContent>
      </w:sdt>
    </w:p>
    <w:p w14:paraId="760ADC60" w14:textId="19B53C93" w:rsidR="005E40F7" w:rsidRDefault="005E40F7" w:rsidP="00E30478">
      <w:pPr>
        <w:tabs>
          <w:tab w:val="left" w:pos="720"/>
          <w:tab w:val="left" w:pos="4860"/>
        </w:tabs>
        <w:rPr>
          <w:rFonts w:cs="Arial"/>
          <w:sz w:val="24"/>
          <w:szCs w:val="24"/>
        </w:rPr>
      </w:pPr>
    </w:p>
    <w:p w14:paraId="58E183E1" w14:textId="77777777" w:rsidR="005E40F7" w:rsidRDefault="005E40F7" w:rsidP="00E30478">
      <w:pPr>
        <w:tabs>
          <w:tab w:val="left" w:pos="720"/>
          <w:tab w:val="left" w:pos="4860"/>
        </w:tabs>
        <w:rPr>
          <w:rFonts w:cs="Arial"/>
          <w:sz w:val="24"/>
          <w:szCs w:val="24"/>
        </w:rPr>
      </w:pPr>
    </w:p>
    <w:p w14:paraId="02944D7A" w14:textId="1F14A43F" w:rsidR="00E30478" w:rsidRPr="00BB4B68" w:rsidRDefault="00BB375F" w:rsidP="00E30478">
      <w:pPr>
        <w:tabs>
          <w:tab w:val="left" w:pos="720"/>
          <w:tab w:val="left" w:pos="4860"/>
        </w:tabs>
        <w:spacing w:line="276" w:lineRule="auto"/>
        <w:rPr>
          <w:rFonts w:cs="Arial"/>
          <w:sz w:val="24"/>
          <w:szCs w:val="24"/>
        </w:rPr>
      </w:pPr>
      <w:sdt>
        <w:sdtPr>
          <w:rPr>
            <w:rFonts w:cs="Arial"/>
            <w:szCs w:val="22"/>
          </w:rPr>
          <w:id w:val="1049191844"/>
          <w:placeholder>
            <w:docPart w:val="9D667EEF26FD4552B68638225E85F372"/>
          </w:placeholder>
          <w:text/>
        </w:sdtPr>
        <w:sdtEndPr/>
        <w:sdtContent>
          <w:r w:rsidR="00F461B6">
            <w:rPr>
              <w:rFonts w:cs="Arial"/>
              <w:szCs w:val="22"/>
            </w:rPr>
            <w:t xml:space="preserve">                                       </w:t>
          </w:r>
          <w:r w:rsidR="00E30478">
            <w:rPr>
              <w:rFonts w:cs="Arial"/>
              <w:szCs w:val="22"/>
            </w:rPr>
            <w:t>___________</w:t>
          </w:r>
          <w:r w:rsidR="008F5D63">
            <w:rPr>
              <w:rFonts w:cs="Arial"/>
              <w:szCs w:val="22"/>
            </w:rPr>
            <w:t>______________________</w:t>
          </w:r>
          <w:r w:rsidR="00E30478">
            <w:rPr>
              <w:rFonts w:cs="Arial"/>
              <w:szCs w:val="22"/>
            </w:rPr>
            <w:t>_________</w:t>
          </w:r>
        </w:sdtContent>
      </w:sdt>
      <w:r w:rsidR="00E30478">
        <w:rPr>
          <w:rFonts w:cs="Arial"/>
          <w:sz w:val="24"/>
          <w:szCs w:val="24"/>
        </w:rPr>
        <w:t xml:space="preserve"> </w:t>
      </w:r>
    </w:p>
    <w:p w14:paraId="1A2C41C4" w14:textId="1015FC9A" w:rsidR="00E30478" w:rsidRPr="00187269" w:rsidRDefault="008F5D63" w:rsidP="00603A5C">
      <w:pPr>
        <w:tabs>
          <w:tab w:val="left" w:pos="4860"/>
        </w:tabs>
        <w:spacing w:line="276" w:lineRule="auto"/>
        <w:rPr>
          <w:b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</w:t>
      </w:r>
      <w:r w:rsidR="00F461B6">
        <w:rPr>
          <w:rFonts w:cs="Arial"/>
          <w:sz w:val="16"/>
          <w:szCs w:val="16"/>
        </w:rPr>
        <w:t xml:space="preserve"> </w:t>
      </w:r>
      <w:r w:rsidR="00E30478" w:rsidRPr="007A56C8">
        <w:rPr>
          <w:rFonts w:cs="Arial"/>
          <w:sz w:val="16"/>
          <w:szCs w:val="16"/>
        </w:rPr>
        <w:t xml:space="preserve">(Assinatura </w:t>
      </w:r>
      <w:r w:rsidR="00E30478">
        <w:rPr>
          <w:rFonts w:cs="Arial"/>
          <w:sz w:val="16"/>
          <w:szCs w:val="16"/>
        </w:rPr>
        <w:t>digital</w:t>
      </w:r>
      <w:r w:rsidR="00E30478" w:rsidRPr="007A56C8">
        <w:rPr>
          <w:rFonts w:cs="Arial"/>
          <w:sz w:val="16"/>
          <w:szCs w:val="16"/>
        </w:rPr>
        <w:t>)</w:t>
      </w:r>
    </w:p>
    <w:sectPr w:rsidR="00E30478" w:rsidRPr="00187269" w:rsidSect="00625D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7B087" w14:textId="77777777" w:rsidR="00615AE8" w:rsidRDefault="00615AE8">
      <w:r>
        <w:separator/>
      </w:r>
    </w:p>
  </w:endnote>
  <w:endnote w:type="continuationSeparator" w:id="0">
    <w:p w14:paraId="2355886F" w14:textId="77777777" w:rsidR="00615AE8" w:rsidRDefault="0061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Arial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2F73C" w14:textId="77777777" w:rsidR="00615AE8" w:rsidRDefault="00615AE8" w:rsidP="007869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C394BC" w14:textId="77777777" w:rsidR="00615AE8" w:rsidRDefault="00615AE8" w:rsidP="0078694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0" w:name="_Hlk212111655" w:displacedByCustomXml="next"/>
  <w:sdt>
    <w:sdtPr>
      <w:id w:val="-1715261938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p w14:paraId="594C8B44" w14:textId="77777777" w:rsidR="00615AE8" w:rsidRDefault="00615AE8" w:rsidP="00786948">
        <w:pPr>
          <w:tabs>
            <w:tab w:val="left" w:pos="3795"/>
          </w:tabs>
        </w:pPr>
      </w:p>
      <w:tbl>
        <w:tblPr>
          <w:tblW w:w="966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475"/>
          <w:gridCol w:w="1185"/>
        </w:tblGrid>
        <w:tr w:rsidR="00615AE8" w14:paraId="1BC85A0C" w14:textId="77777777" w:rsidTr="00097BBC">
          <w:trPr>
            <w:trHeight w:val="416"/>
          </w:trPr>
          <w:tc>
            <w:tcPr>
              <w:tcW w:w="8472" w:type="dxa"/>
              <w:vMerge w:val="restart"/>
              <w:tc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34D97278" w14:textId="4EAADB50" w:rsidR="00615AE8" w:rsidRDefault="00615AE8" w:rsidP="00097BBC">
              <w:pPr>
                <w:pStyle w:val="Rodap"/>
                <w:jc w:val="both"/>
                <w:rPr>
                  <w:b/>
                  <w:bCs/>
                  <w:szCs w:val="22"/>
                </w:rPr>
              </w:pPr>
              <w:r>
                <w:rPr>
                  <w:noProof/>
                </w:rPr>
                <w:drawing>
                  <wp:inline distT="0" distB="0" distL="0" distR="0" wp14:anchorId="688797DA" wp14:editId="348E3598">
                    <wp:extent cx="5210175" cy="790575"/>
                    <wp:effectExtent l="0" t="0" r="9525" b="9525"/>
                    <wp:docPr id="34863" name="Imagem 34863" descr="https://www.gpp.pt/images/PEPAC/logotipos/BarrasLogosPepacAcores/PEPAC_Acores_infra_Cofinanciado_cor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3" descr="https://www.gpp.pt/images/PEPAC/logotipos/BarrasLogosPepacAcores/PEPAC_Acores_infra_Cofinanciado_cor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r:link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10175" cy="790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185" w:type="dxa"/>
              <w:tcBorders>
                <w:top w:val="single" w:sz="8" w:space="0" w:color="auto"/>
                <w:left w:val="nil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15092B21" w14:textId="0AC5B21D" w:rsidR="00615AE8" w:rsidRDefault="00615AE8" w:rsidP="00097BBC">
              <w:pPr>
                <w:pStyle w:val="Rodap"/>
                <w:jc w:val="cent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11-12-2025</w:t>
              </w:r>
            </w:p>
          </w:tc>
        </w:tr>
        <w:tr w:rsidR="00615AE8" w14:paraId="0E82C466" w14:textId="77777777" w:rsidTr="00097BBC">
          <w:tc>
            <w:tcPr>
              <w:tcW w:w="0" w:type="auto"/>
              <w:vMerge/>
              <w:tc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cBorders>
              <w:vAlign w:val="center"/>
              <w:hideMark/>
            </w:tcPr>
            <w:p w14:paraId="703335A7" w14:textId="77777777" w:rsidR="00615AE8" w:rsidRDefault="00615AE8" w:rsidP="00097BBC">
              <w:pPr>
                <w:rPr>
                  <w:rFonts w:eastAsiaTheme="minorHAnsi"/>
                  <w:b/>
                  <w:bCs/>
                  <w:szCs w:val="22"/>
                </w:rPr>
              </w:pPr>
            </w:p>
          </w:tc>
          <w:tc>
            <w:tcPr>
              <w:tcW w:w="1185" w:type="dxa"/>
              <w:tcBorders>
                <w:top w:val="nil"/>
                <w:left w:val="nil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779E49D1" w14:textId="1E4347B2" w:rsidR="00615AE8" w:rsidRDefault="00615AE8" w:rsidP="00097BBC">
              <w:pPr>
                <w:pStyle w:val="Rodap"/>
                <w:jc w:val="center"/>
                <w:rPr>
                  <w:sz w:val="16"/>
                  <w:szCs w:val="16"/>
                </w:rPr>
              </w:pPr>
              <w:r w:rsidRPr="00432758">
                <w:rPr>
                  <w:sz w:val="16"/>
                  <w:szCs w:val="16"/>
                </w:rPr>
                <w:t xml:space="preserve">Página </w:t>
              </w:r>
              <w:r w:rsidRPr="0043275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432758">
                <w:rPr>
                  <w:b/>
                  <w:bCs/>
                  <w:sz w:val="16"/>
                  <w:szCs w:val="16"/>
                </w:rPr>
                <w:instrText>PAGE  \* Arabic  \* MERGEFORMAT</w:instrText>
              </w:r>
              <w:r w:rsidRPr="0043275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432758">
                <w:rPr>
                  <w:b/>
                  <w:bCs/>
                  <w:sz w:val="16"/>
                  <w:szCs w:val="16"/>
                </w:rPr>
                <w:t>1</w:t>
              </w:r>
              <w:r w:rsidRPr="0043275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432758">
                <w:rPr>
                  <w:sz w:val="16"/>
                  <w:szCs w:val="16"/>
                </w:rPr>
                <w:t xml:space="preserve"> de </w:t>
              </w:r>
              <w:r w:rsidRPr="0043275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432758">
                <w:rPr>
                  <w:b/>
                  <w:bCs/>
                  <w:sz w:val="16"/>
                  <w:szCs w:val="16"/>
                </w:rPr>
                <w:instrText>NUMPAGES  \* Arabic  \* MERGEFORMAT</w:instrText>
              </w:r>
              <w:r w:rsidRPr="0043275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432758">
                <w:rPr>
                  <w:b/>
                  <w:bCs/>
                  <w:sz w:val="16"/>
                  <w:szCs w:val="16"/>
                </w:rPr>
                <w:t>2</w:t>
              </w:r>
              <w:r w:rsidRPr="0043275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tc>
        </w:tr>
      </w:tbl>
      <w:p w14:paraId="6F554971" w14:textId="0C133E5F" w:rsidR="00615AE8" w:rsidRDefault="00615AE8" w:rsidP="00786948">
        <w:pPr>
          <w:tabs>
            <w:tab w:val="left" w:pos="3795"/>
          </w:tabs>
        </w:pPr>
      </w:p>
      <w:p w14:paraId="3DF59ACB" w14:textId="5EA7BF9D" w:rsidR="00615AE8" w:rsidRPr="00AA69D7" w:rsidRDefault="00615AE8" w:rsidP="00786948">
        <w:pPr>
          <w:tabs>
            <w:tab w:val="left" w:pos="3795"/>
          </w:tabs>
          <w:rPr>
            <w:rFonts w:cs="Arial"/>
            <w:i/>
            <w:color w:val="000000" w:themeColor="text1"/>
            <w:sz w:val="14"/>
            <w:szCs w:val="14"/>
          </w:rPr>
        </w:pPr>
      </w:p>
      <w:p w14:paraId="4E0825DA" w14:textId="7B51CF0E" w:rsidR="00615AE8" w:rsidRDefault="00BB375F" w:rsidP="00F32097">
        <w:pPr>
          <w:pStyle w:val="Rodap"/>
          <w:rPr>
            <w:color w:val="FF0000"/>
          </w:rPr>
        </w:pPr>
      </w:p>
    </w:sdtContent>
  </w:sdt>
  <w:bookmarkEnd w:id="20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881" w:type="pct"/>
      <w:jc w:val="center"/>
      <w:tblLook w:val="01E0" w:firstRow="1" w:lastRow="1" w:firstColumn="1" w:lastColumn="1" w:noHBand="0" w:noVBand="0"/>
    </w:tblPr>
    <w:tblGrid>
      <w:gridCol w:w="1446"/>
      <w:gridCol w:w="3806"/>
      <w:gridCol w:w="1517"/>
    </w:tblGrid>
    <w:tr w:rsidR="00615AE8" w:rsidRPr="00C13867" w14:paraId="7F38A552" w14:textId="77777777" w:rsidTr="00786948">
      <w:trPr>
        <w:trHeight w:val="413"/>
        <w:jc w:val="center"/>
      </w:trPr>
      <w:tc>
        <w:tcPr>
          <w:tcW w:w="731" w:type="pct"/>
          <w:vAlign w:val="center"/>
        </w:tcPr>
        <w:p w14:paraId="4034FBED" w14:textId="77777777" w:rsidR="00615AE8" w:rsidRPr="00C13867" w:rsidRDefault="00615AE8" w:rsidP="00786948">
          <w:pPr>
            <w:pStyle w:val="Rodap"/>
            <w:ind w:right="360"/>
            <w:jc w:val="center"/>
            <w:rPr>
              <w:noProof/>
              <w:lang w:eastAsia="en-US"/>
            </w:rPr>
          </w:pPr>
        </w:p>
      </w:tc>
      <w:tc>
        <w:tcPr>
          <w:tcW w:w="2980" w:type="pct"/>
          <w:vAlign w:val="center"/>
        </w:tcPr>
        <w:p w14:paraId="4BB188D1" w14:textId="77777777" w:rsidR="00615AE8" w:rsidRDefault="00615AE8" w:rsidP="00786948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0"/>
              <w:szCs w:val="10"/>
            </w:rPr>
          </w:pPr>
        </w:p>
      </w:tc>
      <w:tc>
        <w:tcPr>
          <w:tcW w:w="1289" w:type="pct"/>
          <w:vAlign w:val="center"/>
        </w:tcPr>
        <w:p w14:paraId="74DA8BF8" w14:textId="77777777" w:rsidR="00615AE8" w:rsidRPr="00C13867" w:rsidRDefault="00615AE8" w:rsidP="00786948">
          <w:pPr>
            <w:pStyle w:val="Rodap"/>
            <w:jc w:val="center"/>
            <w:rPr>
              <w:noProof/>
              <w:lang w:eastAsia="en-US"/>
            </w:rPr>
          </w:pPr>
        </w:p>
      </w:tc>
    </w:tr>
    <w:tr w:rsidR="00615AE8" w:rsidRPr="00C13867" w14:paraId="4286E5AA" w14:textId="77777777" w:rsidTr="00786948">
      <w:trPr>
        <w:trHeight w:val="914"/>
        <w:jc w:val="center"/>
      </w:trPr>
      <w:tc>
        <w:tcPr>
          <w:tcW w:w="731" w:type="pct"/>
          <w:vAlign w:val="center"/>
          <w:hideMark/>
        </w:tcPr>
        <w:p w14:paraId="3B2B4149" w14:textId="77777777" w:rsidR="00615AE8" w:rsidRPr="00C13867" w:rsidRDefault="00615AE8" w:rsidP="00786948">
          <w:pPr>
            <w:pStyle w:val="Rodap"/>
            <w:ind w:right="36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42C08810" wp14:editId="6F30B908">
                <wp:extent cx="551815" cy="379730"/>
                <wp:effectExtent l="0" t="0" r="635" b="1270"/>
                <wp:docPr id="3485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1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Helvetica-Bold" w:hAnsi="Helvetica-Bold" w:cs="Helvetica-Bold"/>
              <w:b/>
              <w:bCs/>
              <w:sz w:val="12"/>
              <w:szCs w:val="12"/>
              <w:lang w:eastAsia="en-US"/>
            </w:rPr>
            <w:t xml:space="preserve">               </w:t>
          </w:r>
        </w:p>
      </w:tc>
      <w:tc>
        <w:tcPr>
          <w:tcW w:w="2980" w:type="pct"/>
          <w:vAlign w:val="center"/>
          <w:hideMark/>
        </w:tcPr>
        <w:p w14:paraId="05746929" w14:textId="77777777" w:rsidR="00615AE8" w:rsidRPr="00B917E7" w:rsidRDefault="00615AE8" w:rsidP="00786948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2"/>
              <w:szCs w:val="12"/>
            </w:rPr>
          </w:pP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 xml:space="preserve">Fundo Europeu </w:t>
          </w:r>
          <w:r>
            <w:rPr>
              <w:rFonts w:ascii="Helvetica-Bold" w:hAnsi="Helvetica-Bold" w:cs="Helvetica-Bold"/>
              <w:b/>
              <w:bCs/>
              <w:sz w:val="12"/>
              <w:szCs w:val="12"/>
            </w:rPr>
            <w:t xml:space="preserve">Agrícola </w:t>
          </w: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>de</w:t>
          </w:r>
        </w:p>
        <w:p w14:paraId="5DF302FD" w14:textId="77777777" w:rsidR="00615AE8" w:rsidRDefault="00615AE8" w:rsidP="00786948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0"/>
              <w:szCs w:val="10"/>
              <w:lang w:eastAsia="en-US"/>
            </w:rPr>
          </w:pP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>Desenvolvimento Rural</w:t>
          </w:r>
        </w:p>
      </w:tc>
      <w:tc>
        <w:tcPr>
          <w:tcW w:w="1289" w:type="pct"/>
          <w:vAlign w:val="center"/>
          <w:hideMark/>
        </w:tcPr>
        <w:p w14:paraId="4EC68D7C" w14:textId="77777777" w:rsidR="00615AE8" w:rsidRPr="00C13867" w:rsidRDefault="00615AE8" w:rsidP="00786948">
          <w:pPr>
            <w:pStyle w:val="Rodap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3B376556" wp14:editId="573770C7">
                <wp:extent cx="629920" cy="336550"/>
                <wp:effectExtent l="19050" t="19050" r="17780" b="25400"/>
                <wp:docPr id="3486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3365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14:paraId="322EA544" w14:textId="77777777" w:rsidR="00615AE8" w:rsidRPr="00C13867" w:rsidRDefault="00615AE8" w:rsidP="00786948">
          <w:pPr>
            <w:pStyle w:val="Rodap"/>
            <w:jc w:val="center"/>
            <w:rPr>
              <w:lang w:eastAsia="en-US"/>
            </w:rPr>
          </w:pPr>
          <w:r>
            <w:rPr>
              <w:rFonts w:ascii="Helvetica-Bold" w:hAnsi="Helvetica-Bold" w:cs="Helvetica-Bold"/>
              <w:b/>
              <w:bCs/>
              <w:sz w:val="12"/>
              <w:szCs w:val="12"/>
              <w:lang w:eastAsia="en-US"/>
            </w:rPr>
            <w:t xml:space="preserve">Governo dos Açores </w:t>
          </w:r>
        </w:p>
      </w:tc>
    </w:tr>
  </w:tbl>
  <w:p w14:paraId="4C257AEE" w14:textId="77777777" w:rsidR="00615AE8" w:rsidRDefault="00615AE8">
    <w:pPr>
      <w:pStyle w:val="Rodap"/>
      <w:jc w:val="right"/>
    </w:pPr>
  </w:p>
  <w:p w14:paraId="54E9E3F0" w14:textId="77777777" w:rsidR="00615AE8" w:rsidRPr="00060FD5" w:rsidRDefault="00615AE8" w:rsidP="00786948">
    <w:pPr>
      <w:tabs>
        <w:tab w:val="left" w:pos="5529"/>
        <w:tab w:val="left" w:pos="5812"/>
      </w:tabs>
      <w:ind w:right="360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B5293" w14:textId="77777777" w:rsidR="00615AE8" w:rsidRDefault="00615AE8">
      <w:r>
        <w:separator/>
      </w:r>
    </w:p>
  </w:footnote>
  <w:footnote w:type="continuationSeparator" w:id="0">
    <w:p w14:paraId="53879A6F" w14:textId="77777777" w:rsidR="00615AE8" w:rsidRDefault="0061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48B0E" w14:textId="77777777" w:rsidR="00615AE8" w:rsidRDefault="00615AE8" w:rsidP="007869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5177884" w14:textId="77777777" w:rsidR="00615AE8" w:rsidRDefault="00615AE8" w:rsidP="0078694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2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827"/>
      <w:gridCol w:w="3118"/>
    </w:tblGrid>
    <w:tr w:rsidR="00615AE8" w:rsidRPr="00FE2409" w14:paraId="607500E7" w14:textId="77777777" w:rsidTr="00603A5C">
      <w:trPr>
        <w:trHeight w:val="982"/>
        <w:jc w:val="center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31B26B5" w14:textId="77777777" w:rsidR="00615AE8" w:rsidRPr="00FE2409" w:rsidRDefault="00615AE8" w:rsidP="009430B9">
          <w:pPr>
            <w:tabs>
              <w:tab w:val="center" w:pos="4252"/>
              <w:tab w:val="right" w:pos="8504"/>
            </w:tabs>
            <w:rPr>
              <w:rFonts w:cs="Calibri"/>
              <w:szCs w:val="22"/>
            </w:rPr>
          </w:pPr>
          <w:bookmarkStart w:id="19" w:name="_Hlk212111540"/>
          <w:r w:rsidRPr="00FE2409">
            <w:rPr>
              <w:noProof/>
            </w:rPr>
            <w:drawing>
              <wp:inline distT="0" distB="0" distL="0" distR="0" wp14:anchorId="3806CCD5" wp14:editId="77ECC8A3">
                <wp:extent cx="1190625" cy="695325"/>
                <wp:effectExtent l="0" t="0" r="9525" b="9525"/>
                <wp:docPr id="34864" name="Imagem 34864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3A89E02" w14:textId="77777777" w:rsidR="00615AE8" w:rsidRPr="00FE2409" w:rsidRDefault="00615AE8" w:rsidP="009430B9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  <w:szCs w:val="22"/>
            </w:rPr>
          </w:pPr>
          <w:r>
            <w:rPr>
              <w:rFonts w:ascii="Arial" w:hAnsi="Arial" w:cs="Arial"/>
              <w:b/>
              <w:bCs/>
              <w:szCs w:val="22"/>
            </w:rPr>
            <w:t>Relatório de Vistoria do Cumprimentos das Normas Relativas ao Ambiente, Higiene e Bem-Estar Animal</w:t>
          </w:r>
        </w:p>
      </w:tc>
      <w:tc>
        <w:tcPr>
          <w:tcW w:w="311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6C28BAB" w14:textId="77777777" w:rsidR="00615AE8" w:rsidRPr="00FE2409" w:rsidRDefault="00BB375F" w:rsidP="009430B9">
          <w:pPr>
            <w:tabs>
              <w:tab w:val="center" w:pos="4252"/>
              <w:tab w:val="right" w:pos="8504"/>
            </w:tabs>
            <w:jc w:val="center"/>
            <w:rPr>
              <w:szCs w:val="22"/>
            </w:rPr>
          </w:pPr>
          <w:sdt>
            <w:sdtPr>
              <w:rPr>
                <w:szCs w:val="22"/>
              </w:rPr>
              <w:id w:val="-778184863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rPr>
                <w:szCs w:val="22"/>
              </w:rPr>
              <w:id w:val="428396343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-53350190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615AE8" w:rsidRPr="00FE2409">
                    <w:rPr>
                      <w:szCs w:val="22"/>
                    </w:rPr>
                    <w:t>AG PEPAC Açores/</w:t>
                  </w:r>
                  <w:proofErr w:type="spellStart"/>
                  <w:r w:rsidR="00615AE8" w:rsidRPr="00FE2409">
                    <w:rPr>
                      <w:szCs w:val="22"/>
                    </w:rPr>
                    <w:t>Doc</w:t>
                  </w:r>
                  <w:proofErr w:type="spellEnd"/>
                  <w:r w:rsidR="00615AE8" w:rsidRPr="00FE2409">
                    <w:rPr>
                      <w:szCs w:val="22"/>
                    </w:rPr>
                    <w:t xml:space="preserve"> Candidatura </w:t>
                  </w:r>
                  <w:r w:rsidR="00615AE8">
                    <w:rPr>
                      <w:szCs w:val="22"/>
                    </w:rPr>
                    <w:t>2</w:t>
                  </w:r>
                  <w:r w:rsidR="00615AE8" w:rsidRPr="00FE2409">
                    <w:rPr>
                      <w:szCs w:val="22"/>
                    </w:rPr>
                    <w:t>/E.3.1/E.7.1/2025</w:t>
                  </w:r>
                </w:sdtContent>
              </w:sdt>
            </w:sdtContent>
          </w:sdt>
        </w:p>
      </w:tc>
    </w:tr>
    <w:tr w:rsidR="00615AE8" w:rsidRPr="00FE2409" w14:paraId="5857B6A5" w14:textId="77777777" w:rsidTr="00603A5C">
      <w:trPr>
        <w:trHeight w:val="1091"/>
        <w:jc w:val="center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3B07956" w14:textId="77777777" w:rsidR="00615AE8" w:rsidRPr="00FE2409" w:rsidRDefault="00615AE8" w:rsidP="009430B9">
          <w:pPr>
            <w:rPr>
              <w:rFonts w:eastAsiaTheme="minorHAnsi" w:cs="Calibri"/>
              <w:szCs w:val="22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42B7C6F" w14:textId="77777777" w:rsidR="00615AE8" w:rsidRPr="00FE2409" w:rsidRDefault="00615AE8" w:rsidP="009430B9">
          <w:pPr>
            <w:keepNext/>
            <w:spacing w:before="120"/>
            <w:ind w:hanging="86"/>
            <w:jc w:val="center"/>
            <w:outlineLvl w:val="0"/>
            <w:rPr>
              <w:rFonts w:ascii="Arial" w:hAnsi="Arial" w:cs="Arial"/>
              <w:b/>
              <w:bCs/>
              <w:kern w:val="36"/>
              <w:szCs w:val="22"/>
            </w:rPr>
          </w:pPr>
          <w:r w:rsidRPr="00FE2409">
            <w:rPr>
              <w:rFonts w:ascii="Arial" w:hAnsi="Arial" w:cs="Arial"/>
              <w:b/>
              <w:bCs/>
              <w:kern w:val="36"/>
              <w:szCs w:val="22"/>
            </w:rPr>
            <w:t>Intervenção E.3.1 «Melhoria do desempenho das explorações agrícolas»</w:t>
          </w:r>
        </w:p>
        <w:p w14:paraId="33517DE6" w14:textId="77777777" w:rsidR="00615AE8" w:rsidRPr="00FE2409" w:rsidRDefault="00615AE8" w:rsidP="009430B9">
          <w:pPr>
            <w:keepNext/>
            <w:spacing w:before="40" w:after="40"/>
            <w:ind w:hanging="85"/>
            <w:jc w:val="center"/>
            <w:outlineLvl w:val="0"/>
            <w:rPr>
              <w:rFonts w:ascii="Arial" w:hAnsi="Arial" w:cs="Arial"/>
              <w:b/>
              <w:bCs/>
              <w:kern w:val="36"/>
              <w:szCs w:val="22"/>
            </w:rPr>
          </w:pPr>
          <w:r w:rsidRPr="00FE2409">
            <w:rPr>
              <w:rFonts w:ascii="Arial" w:hAnsi="Arial" w:cs="Arial"/>
              <w:b/>
              <w:bCs/>
              <w:kern w:val="36"/>
              <w:szCs w:val="22"/>
            </w:rPr>
            <w:t>Intervenção E.7.1 «Apoio à instalação de jovens agricultores»</w:t>
          </w:r>
        </w:p>
      </w:tc>
    </w:tr>
  </w:tbl>
  <w:p w14:paraId="37A14B64" w14:textId="77777777" w:rsidR="00615AE8" w:rsidRDefault="00615AE8" w:rsidP="006A5241">
    <w:pPr>
      <w:tabs>
        <w:tab w:val="center" w:pos="4252"/>
        <w:tab w:val="right" w:pos="8504"/>
      </w:tabs>
    </w:pPr>
  </w:p>
  <w:bookmarkEnd w:id="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ECA10" w14:textId="77777777" w:rsidR="00615AE8" w:rsidRDefault="00615AE8" w:rsidP="00786948">
    <w:pPr>
      <w:pStyle w:val="Cabealho"/>
      <w:framePr w:wrap="around" w:vAnchor="text" w:hAnchor="page" w:x="10702" w:y="-64"/>
      <w:rPr>
        <w:rStyle w:val="Nmerodepgina"/>
      </w:rPr>
    </w:pPr>
  </w:p>
  <w:p w14:paraId="30CA8B8D" w14:textId="77777777" w:rsidR="00615AE8" w:rsidRDefault="00615AE8" w:rsidP="00786948">
    <w:pPr>
      <w:pStyle w:val="Cabealho"/>
      <w:tabs>
        <w:tab w:val="clear" w:pos="4819"/>
        <w:tab w:val="clear" w:pos="9071"/>
        <w:tab w:val="left" w:pos="2411"/>
      </w:tabs>
    </w:pPr>
    <w:r>
      <w:tab/>
    </w:r>
  </w:p>
  <w:tbl>
    <w:tblPr>
      <w:tblW w:w="5000" w:type="pct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8" w:space="0" w:color="000080"/>
        <w:insideV w:val="single" w:sz="8" w:space="0" w:color="000080"/>
      </w:tblBorders>
      <w:tblLook w:val="0000" w:firstRow="0" w:lastRow="0" w:firstColumn="0" w:lastColumn="0" w:noHBand="0" w:noVBand="0"/>
    </w:tblPr>
    <w:tblGrid>
      <w:gridCol w:w="2375"/>
      <w:gridCol w:w="3970"/>
      <w:gridCol w:w="2376"/>
    </w:tblGrid>
    <w:tr w:rsidR="00615AE8" w:rsidRPr="00C13867" w14:paraId="2AD47875" w14:textId="77777777" w:rsidTr="00786948">
      <w:trPr>
        <w:trHeight w:val="1524"/>
      </w:trPr>
      <w:tc>
        <w:tcPr>
          <w:tcW w:w="1362" w:type="pct"/>
          <w:vAlign w:val="center"/>
        </w:tcPr>
        <w:p w14:paraId="6558727E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EMISSOR:</w:t>
          </w:r>
        </w:p>
        <w:p w14:paraId="0D2D368D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2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Direção Regional do Desenvolvimento Rural</w:t>
          </w:r>
        </w:p>
        <w:p w14:paraId="1A926C7B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</w:pPr>
        </w:p>
        <w:p w14:paraId="7E58796E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ENTRADA EM VIGOR:</w:t>
          </w:r>
        </w:p>
        <w:p w14:paraId="23376D7E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XX-XX</w:t>
          </w: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-2015</w:t>
          </w:r>
        </w:p>
      </w:tc>
      <w:tc>
        <w:tcPr>
          <w:tcW w:w="2276" w:type="pct"/>
          <w:vAlign w:val="center"/>
        </w:tcPr>
        <w:p w14:paraId="2070506B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8"/>
              <w:szCs w:val="12"/>
              <w:lang w:eastAsia="en-US"/>
            </w:rPr>
          </w:pPr>
        </w:p>
        <w:p w14:paraId="0FC9E3F4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8"/>
              <w:szCs w:val="12"/>
              <w:lang w:eastAsia="en-US"/>
            </w:rPr>
          </w:pPr>
          <w:r>
            <w:rPr>
              <w:rFonts w:eastAsia="Calibri" w:cs="Arial"/>
              <w:noProof/>
              <w:color w:val="000080"/>
              <w:sz w:val="8"/>
              <w:szCs w:val="12"/>
            </w:rPr>
            <w:drawing>
              <wp:inline distT="0" distB="0" distL="0" distR="0" wp14:anchorId="201545F8" wp14:editId="6B29EEF1">
                <wp:extent cx="396875" cy="396875"/>
                <wp:effectExtent l="0" t="0" r="3175" b="3175"/>
                <wp:docPr id="34858" name="Imagem 348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87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3ABB44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REGIÃO AUTÓNOMA DOS AÇORES</w:t>
          </w:r>
        </w:p>
        <w:p w14:paraId="1B2EFF50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szCs w:val="2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Secretaria Regional da Agricultura e Ambiente</w:t>
          </w:r>
        </w:p>
      </w:tc>
      <w:tc>
        <w:tcPr>
          <w:tcW w:w="1362" w:type="pct"/>
          <w:vAlign w:val="center"/>
        </w:tcPr>
        <w:p w14:paraId="75057135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CLASSIFICAÇÃO-N.º/VERSÃO</w:t>
          </w:r>
        </w:p>
        <w:p w14:paraId="6CD4F397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PRORURAL</w:t>
          </w: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vertAlign w:val="superscript"/>
              <w:lang w:eastAsia="en-US"/>
            </w:rPr>
            <w:t>+</w:t>
          </w:r>
          <w:r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 xml:space="preserve"> XX</w:t>
          </w: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/</w:t>
          </w:r>
          <w:r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XX</w:t>
          </w:r>
        </w:p>
        <w:p w14:paraId="4091D314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3"/>
              <w:szCs w:val="23"/>
              <w:lang w:eastAsia="en-US"/>
            </w:rPr>
          </w:pPr>
        </w:p>
        <w:p w14:paraId="355B7D69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AUTORIDADE DE GESTÃO:</w:t>
          </w:r>
        </w:p>
        <w:p w14:paraId="11E6E224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6"/>
              <w:szCs w:val="12"/>
              <w:lang w:eastAsia="en-US"/>
            </w:rPr>
          </w:pPr>
        </w:p>
        <w:p w14:paraId="617E2D02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DATA DE APROVAÇÃO:</w:t>
          </w:r>
        </w:p>
        <w:p w14:paraId="40918CD4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2"/>
              <w:szCs w:val="12"/>
              <w:lang w:eastAsia="en-US"/>
            </w:rPr>
          </w:pPr>
          <w:r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XX-XX</w:t>
          </w: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-2015</w:t>
          </w:r>
        </w:p>
      </w:tc>
    </w:tr>
    <w:tr w:rsidR="00615AE8" w:rsidRPr="00C13867" w14:paraId="1D5C28BF" w14:textId="77777777" w:rsidTr="00786948">
      <w:trPr>
        <w:trHeight w:val="567"/>
      </w:trPr>
      <w:tc>
        <w:tcPr>
          <w:tcW w:w="1362" w:type="pct"/>
          <w:vAlign w:val="center"/>
        </w:tcPr>
        <w:p w14:paraId="341DF95F" w14:textId="77777777" w:rsidR="00615AE8" w:rsidRPr="00C13867" w:rsidRDefault="00615AE8" w:rsidP="00786948">
          <w:pPr>
            <w:autoSpaceDE w:val="0"/>
            <w:autoSpaceDN w:val="0"/>
            <w:adjustRightInd w:val="0"/>
            <w:rPr>
              <w:rFonts w:eastAsia="Calibri" w:cs="Arial"/>
              <w:color w:val="000080"/>
              <w:sz w:val="16"/>
              <w:szCs w:val="10"/>
              <w:lang w:eastAsia="en-US"/>
            </w:rPr>
          </w:pPr>
          <w:r w:rsidRPr="00C13867">
            <w:rPr>
              <w:rFonts w:eastAsia="Calibri" w:cs="Arial"/>
              <w:color w:val="000080"/>
              <w:sz w:val="16"/>
              <w:szCs w:val="10"/>
              <w:lang w:eastAsia="en-US"/>
            </w:rPr>
            <w:t xml:space="preserve">ASSUNTO: </w:t>
          </w:r>
        </w:p>
      </w:tc>
      <w:tc>
        <w:tcPr>
          <w:tcW w:w="3638" w:type="pct"/>
          <w:gridSpan w:val="2"/>
          <w:vAlign w:val="center"/>
        </w:tcPr>
        <w:p w14:paraId="7CF47552" w14:textId="77777777" w:rsidR="00615AE8" w:rsidRPr="00C13867" w:rsidRDefault="00615AE8" w:rsidP="00786948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b/>
              <w:bCs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MEDIDA 4 – INVESTIMENTOS EM ATIVOS FÍSICOS</w:t>
          </w:r>
        </w:p>
        <w:p w14:paraId="4945B364" w14:textId="77777777" w:rsidR="00615AE8" w:rsidRPr="00C13867" w:rsidRDefault="00615AE8" w:rsidP="00786948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b/>
              <w:bCs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SUBAMEDIDA 4.1 – INVESTIMENTO NAS EXPLORAÇÕES AGRÍCOLAS</w:t>
          </w:r>
        </w:p>
        <w:p w14:paraId="11FFCCB0" w14:textId="77777777" w:rsidR="00615AE8" w:rsidRPr="00C13867" w:rsidRDefault="00615AE8" w:rsidP="00786948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 xml:space="preserve">PORTARIA N.º XX/2015, de </w:t>
          </w:r>
        </w:p>
      </w:tc>
    </w:tr>
    <w:tr w:rsidR="00615AE8" w:rsidRPr="00C13867" w14:paraId="54DB16A0" w14:textId="77777777" w:rsidTr="00786948">
      <w:trPr>
        <w:trHeight w:val="567"/>
      </w:trPr>
      <w:tc>
        <w:tcPr>
          <w:tcW w:w="1362" w:type="pct"/>
          <w:vAlign w:val="center"/>
        </w:tcPr>
        <w:p w14:paraId="7393F2B0" w14:textId="77777777" w:rsidR="00615AE8" w:rsidRPr="00C13867" w:rsidRDefault="00615AE8" w:rsidP="00786948">
          <w:pPr>
            <w:autoSpaceDE w:val="0"/>
            <w:autoSpaceDN w:val="0"/>
            <w:adjustRightInd w:val="0"/>
            <w:rPr>
              <w:rFonts w:eastAsia="Calibri" w:cs="Arial"/>
              <w:color w:val="000080"/>
              <w:sz w:val="16"/>
              <w:szCs w:val="10"/>
              <w:lang w:eastAsia="en-US"/>
            </w:rPr>
          </w:pPr>
          <w:r w:rsidRPr="00C13867">
            <w:rPr>
              <w:rFonts w:eastAsia="Calibri" w:cs="Arial"/>
              <w:color w:val="000080"/>
              <w:sz w:val="16"/>
              <w:szCs w:val="10"/>
              <w:lang w:eastAsia="en-US"/>
            </w:rPr>
            <w:t xml:space="preserve">ÂMBITO: </w:t>
          </w:r>
        </w:p>
      </w:tc>
      <w:tc>
        <w:tcPr>
          <w:tcW w:w="3638" w:type="pct"/>
          <w:gridSpan w:val="2"/>
          <w:vAlign w:val="center"/>
        </w:tcPr>
        <w:p w14:paraId="0DD238D6" w14:textId="77777777" w:rsidR="00615AE8" w:rsidRPr="00C13867" w:rsidRDefault="00615AE8" w:rsidP="00786948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color w:val="000080"/>
              <w:sz w:val="20"/>
              <w:lang w:eastAsia="en-US"/>
            </w:rPr>
            <w:t>REGIÃO AUTÓNOMA DOS AÇORES</w:t>
          </w:r>
        </w:p>
      </w:tc>
    </w:tr>
  </w:tbl>
  <w:p w14:paraId="73FFCA65" w14:textId="77777777" w:rsidR="00615AE8" w:rsidRDefault="00615AE8" w:rsidP="00786948">
    <w:pPr>
      <w:pStyle w:val="Cabealho"/>
      <w:tabs>
        <w:tab w:val="clear" w:pos="4819"/>
        <w:tab w:val="clear" w:pos="9071"/>
        <w:tab w:val="left" w:pos="24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423C5"/>
    <w:multiLevelType w:val="hybridMultilevel"/>
    <w:tmpl w:val="A9001318"/>
    <w:lvl w:ilvl="0" w:tplc="D5688A1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D176A"/>
    <w:multiLevelType w:val="hybridMultilevel"/>
    <w:tmpl w:val="D160FF6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40506"/>
    <w:multiLevelType w:val="hybridMultilevel"/>
    <w:tmpl w:val="AC607B80"/>
    <w:lvl w:ilvl="0" w:tplc="7528E9EE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Arial"/>
        <w:color w:val="auto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A354D"/>
    <w:multiLevelType w:val="hybridMultilevel"/>
    <w:tmpl w:val="E6F606A0"/>
    <w:lvl w:ilvl="0" w:tplc="2C3EC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76BDD"/>
    <w:multiLevelType w:val="multilevel"/>
    <w:tmpl w:val="A510E7AA"/>
    <w:lvl w:ilvl="0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83889"/>
    <w:multiLevelType w:val="hybridMultilevel"/>
    <w:tmpl w:val="099C1E08"/>
    <w:lvl w:ilvl="0" w:tplc="E5D0D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86675"/>
    <w:multiLevelType w:val="hybridMultilevel"/>
    <w:tmpl w:val="9830F0E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A3039"/>
    <w:multiLevelType w:val="multilevel"/>
    <w:tmpl w:val="AD2E69D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0EE331A"/>
    <w:multiLevelType w:val="multilevel"/>
    <w:tmpl w:val="38AA57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CF0272"/>
    <w:multiLevelType w:val="hybridMultilevel"/>
    <w:tmpl w:val="27DEC18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ocumentProtection w:edit="forms" w:enforcement="1" w:cryptProviderType="rsaAES" w:cryptAlgorithmClass="hash" w:cryptAlgorithmType="typeAny" w:cryptAlgorithmSid="14" w:cryptSpinCount="100000" w:hash="meYuJYvQe3imogycklaYNA25xC4i17+WFxWavRWWJez5Grm8N2e702ShgBvfVnSv1ZdXtusqIVz2dkX99paHzA==" w:salt="96LlQfNesUh3bgPjgeGUJ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54"/>
    <w:rsid w:val="0004220B"/>
    <w:rsid w:val="00046133"/>
    <w:rsid w:val="00062020"/>
    <w:rsid w:val="00071942"/>
    <w:rsid w:val="00083E46"/>
    <w:rsid w:val="000927A6"/>
    <w:rsid w:val="00097BBC"/>
    <w:rsid w:val="000B0C12"/>
    <w:rsid w:val="000D0D91"/>
    <w:rsid w:val="000D6343"/>
    <w:rsid w:val="000E1E03"/>
    <w:rsid w:val="000E61CD"/>
    <w:rsid w:val="00106554"/>
    <w:rsid w:val="00140EE2"/>
    <w:rsid w:val="00142B54"/>
    <w:rsid w:val="00150FA3"/>
    <w:rsid w:val="00152300"/>
    <w:rsid w:val="00157FCA"/>
    <w:rsid w:val="001613DA"/>
    <w:rsid w:val="00187269"/>
    <w:rsid w:val="001974B9"/>
    <w:rsid w:val="001A1F7B"/>
    <w:rsid w:val="001C3142"/>
    <w:rsid w:val="0020167F"/>
    <w:rsid w:val="00202976"/>
    <w:rsid w:val="00212D43"/>
    <w:rsid w:val="00214AE8"/>
    <w:rsid w:val="002162B5"/>
    <w:rsid w:val="00233B8E"/>
    <w:rsid w:val="0023771B"/>
    <w:rsid w:val="0024172E"/>
    <w:rsid w:val="00245BAA"/>
    <w:rsid w:val="00263B19"/>
    <w:rsid w:val="00266ECE"/>
    <w:rsid w:val="0026745A"/>
    <w:rsid w:val="002714A0"/>
    <w:rsid w:val="00271FC6"/>
    <w:rsid w:val="00273DC6"/>
    <w:rsid w:val="002A4C66"/>
    <w:rsid w:val="002A6EC5"/>
    <w:rsid w:val="002B439E"/>
    <w:rsid w:val="002C08B1"/>
    <w:rsid w:val="002D7582"/>
    <w:rsid w:val="002E6F55"/>
    <w:rsid w:val="002F0573"/>
    <w:rsid w:val="00302277"/>
    <w:rsid w:val="0032257E"/>
    <w:rsid w:val="00327A7E"/>
    <w:rsid w:val="00364C76"/>
    <w:rsid w:val="0037200A"/>
    <w:rsid w:val="003C6A6F"/>
    <w:rsid w:val="003D0C54"/>
    <w:rsid w:val="003D1737"/>
    <w:rsid w:val="003E6065"/>
    <w:rsid w:val="004130A0"/>
    <w:rsid w:val="00415E8B"/>
    <w:rsid w:val="004303DF"/>
    <w:rsid w:val="00432758"/>
    <w:rsid w:val="0044542E"/>
    <w:rsid w:val="00446DCB"/>
    <w:rsid w:val="0045400F"/>
    <w:rsid w:val="00454268"/>
    <w:rsid w:val="00473046"/>
    <w:rsid w:val="00473555"/>
    <w:rsid w:val="00486C3C"/>
    <w:rsid w:val="004975D4"/>
    <w:rsid w:val="004F146E"/>
    <w:rsid w:val="004F6331"/>
    <w:rsid w:val="005075A3"/>
    <w:rsid w:val="00522BFF"/>
    <w:rsid w:val="00540FDA"/>
    <w:rsid w:val="00543589"/>
    <w:rsid w:val="00571730"/>
    <w:rsid w:val="005816A2"/>
    <w:rsid w:val="005866E4"/>
    <w:rsid w:val="005959A5"/>
    <w:rsid w:val="00597195"/>
    <w:rsid w:val="005B5685"/>
    <w:rsid w:val="005C520D"/>
    <w:rsid w:val="005C725E"/>
    <w:rsid w:val="005E40F7"/>
    <w:rsid w:val="005E5B79"/>
    <w:rsid w:val="005E6415"/>
    <w:rsid w:val="00603A5C"/>
    <w:rsid w:val="00605652"/>
    <w:rsid w:val="006113F0"/>
    <w:rsid w:val="00615AE8"/>
    <w:rsid w:val="00625D5D"/>
    <w:rsid w:val="00636649"/>
    <w:rsid w:val="00655B75"/>
    <w:rsid w:val="00672739"/>
    <w:rsid w:val="006849D0"/>
    <w:rsid w:val="0069574C"/>
    <w:rsid w:val="006A08DC"/>
    <w:rsid w:val="006A5241"/>
    <w:rsid w:val="006B0049"/>
    <w:rsid w:val="006D1026"/>
    <w:rsid w:val="006F2ACE"/>
    <w:rsid w:val="00707813"/>
    <w:rsid w:val="007127AB"/>
    <w:rsid w:val="00713669"/>
    <w:rsid w:val="00727E37"/>
    <w:rsid w:val="0074532B"/>
    <w:rsid w:val="007453CA"/>
    <w:rsid w:val="00761FDE"/>
    <w:rsid w:val="00762A36"/>
    <w:rsid w:val="00786948"/>
    <w:rsid w:val="007B34E4"/>
    <w:rsid w:val="007C393D"/>
    <w:rsid w:val="007C7D7B"/>
    <w:rsid w:val="007E48E8"/>
    <w:rsid w:val="00801228"/>
    <w:rsid w:val="0081031E"/>
    <w:rsid w:val="008155CE"/>
    <w:rsid w:val="00817AB9"/>
    <w:rsid w:val="00832DA3"/>
    <w:rsid w:val="008628DF"/>
    <w:rsid w:val="008951C9"/>
    <w:rsid w:val="008D6B03"/>
    <w:rsid w:val="008E1608"/>
    <w:rsid w:val="008F5D63"/>
    <w:rsid w:val="008F6B17"/>
    <w:rsid w:val="00916FB9"/>
    <w:rsid w:val="009417A4"/>
    <w:rsid w:val="009430B9"/>
    <w:rsid w:val="0097526C"/>
    <w:rsid w:val="0097786E"/>
    <w:rsid w:val="009A571D"/>
    <w:rsid w:val="009B7A08"/>
    <w:rsid w:val="00A12C1B"/>
    <w:rsid w:val="00A26998"/>
    <w:rsid w:val="00A377B6"/>
    <w:rsid w:val="00A40631"/>
    <w:rsid w:val="00A417D4"/>
    <w:rsid w:val="00A5704A"/>
    <w:rsid w:val="00A7135A"/>
    <w:rsid w:val="00A76F69"/>
    <w:rsid w:val="00A92AAF"/>
    <w:rsid w:val="00AA1F20"/>
    <w:rsid w:val="00AA69D7"/>
    <w:rsid w:val="00AB6A15"/>
    <w:rsid w:val="00AC1918"/>
    <w:rsid w:val="00AC4232"/>
    <w:rsid w:val="00AD674C"/>
    <w:rsid w:val="00AF0C0E"/>
    <w:rsid w:val="00AF590C"/>
    <w:rsid w:val="00AF5D23"/>
    <w:rsid w:val="00B02ED3"/>
    <w:rsid w:val="00B22B67"/>
    <w:rsid w:val="00B63F8A"/>
    <w:rsid w:val="00B64B3C"/>
    <w:rsid w:val="00B659FD"/>
    <w:rsid w:val="00B65F68"/>
    <w:rsid w:val="00BB375F"/>
    <w:rsid w:val="00BC436F"/>
    <w:rsid w:val="00BF406E"/>
    <w:rsid w:val="00C00067"/>
    <w:rsid w:val="00C0543D"/>
    <w:rsid w:val="00C16BB0"/>
    <w:rsid w:val="00C206E2"/>
    <w:rsid w:val="00C24C3A"/>
    <w:rsid w:val="00C31603"/>
    <w:rsid w:val="00C43293"/>
    <w:rsid w:val="00C64A76"/>
    <w:rsid w:val="00C76CE1"/>
    <w:rsid w:val="00C83F17"/>
    <w:rsid w:val="00CA6DDA"/>
    <w:rsid w:val="00CE48CB"/>
    <w:rsid w:val="00D108D4"/>
    <w:rsid w:val="00D10F71"/>
    <w:rsid w:val="00D33060"/>
    <w:rsid w:val="00D53894"/>
    <w:rsid w:val="00D86FEA"/>
    <w:rsid w:val="00DA0051"/>
    <w:rsid w:val="00DD0399"/>
    <w:rsid w:val="00DD4E4C"/>
    <w:rsid w:val="00DD5038"/>
    <w:rsid w:val="00DD61AB"/>
    <w:rsid w:val="00DF086E"/>
    <w:rsid w:val="00DF61AB"/>
    <w:rsid w:val="00E12C24"/>
    <w:rsid w:val="00E214E2"/>
    <w:rsid w:val="00E30478"/>
    <w:rsid w:val="00E516D7"/>
    <w:rsid w:val="00EA1B0F"/>
    <w:rsid w:val="00EC32BF"/>
    <w:rsid w:val="00EC3AF5"/>
    <w:rsid w:val="00EC7689"/>
    <w:rsid w:val="00ED096F"/>
    <w:rsid w:val="00EE0D33"/>
    <w:rsid w:val="00EF09EB"/>
    <w:rsid w:val="00F0738C"/>
    <w:rsid w:val="00F32097"/>
    <w:rsid w:val="00F3299D"/>
    <w:rsid w:val="00F4273E"/>
    <w:rsid w:val="00F461B6"/>
    <w:rsid w:val="00F50E9A"/>
    <w:rsid w:val="00F552E0"/>
    <w:rsid w:val="00F703DA"/>
    <w:rsid w:val="00F70E19"/>
    <w:rsid w:val="00F72126"/>
    <w:rsid w:val="00FA63AF"/>
    <w:rsid w:val="00FD2C26"/>
    <w:rsid w:val="00FE073C"/>
    <w:rsid w:val="00FE2409"/>
    <w:rsid w:val="00FE4819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EE68A6"/>
  <w15:chartTrackingRefBased/>
  <w15:docId w15:val="{9A9910C1-4B17-42B6-B77A-1226F5FD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343"/>
    <w:pPr>
      <w:spacing w:after="0" w:line="240" w:lineRule="auto"/>
    </w:pPr>
    <w:rPr>
      <w:rFonts w:ascii="Calibri" w:eastAsia="Times New Roman" w:hAnsi="Calibri" w:cs="Times New Roman"/>
      <w:szCs w:val="20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142B54"/>
    <w:pPr>
      <w:keepNext/>
      <w:spacing w:before="240" w:after="60"/>
      <w:jc w:val="both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link w:val="Ttulo2Carter"/>
    <w:qFormat/>
    <w:rsid w:val="00142B54"/>
    <w:pPr>
      <w:spacing w:before="100" w:beforeAutospacing="1" w:after="100" w:afterAutospacing="1" w:line="360" w:lineRule="auto"/>
      <w:jc w:val="both"/>
      <w:outlineLvl w:val="1"/>
    </w:pPr>
    <w:rPr>
      <w:b/>
      <w:bCs/>
      <w:szCs w:val="36"/>
    </w:rPr>
  </w:style>
  <w:style w:type="paragraph" w:styleId="Ttulo3">
    <w:name w:val="heading 3"/>
    <w:basedOn w:val="Normal"/>
    <w:next w:val="Normal"/>
    <w:link w:val="Ttulo3Carter"/>
    <w:qFormat/>
    <w:rsid w:val="00142B54"/>
    <w:pPr>
      <w:keepNext/>
      <w:spacing w:before="240" w:after="60" w:line="360" w:lineRule="auto"/>
      <w:jc w:val="both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ter"/>
    <w:qFormat/>
    <w:rsid w:val="00142B54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arter"/>
    <w:qFormat/>
    <w:rsid w:val="00142B5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142B5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ter"/>
    <w:qFormat/>
    <w:rsid w:val="00142B54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ter"/>
    <w:qFormat/>
    <w:rsid w:val="00142B54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ter"/>
    <w:qFormat/>
    <w:rsid w:val="00142B5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142B54"/>
    <w:rPr>
      <w:rFonts w:ascii="Calibri" w:eastAsia="Times New Roman" w:hAnsi="Calibri" w:cs="Arial"/>
      <w:b/>
      <w:bCs/>
      <w:kern w:val="32"/>
      <w:sz w:val="24"/>
      <w:szCs w:val="32"/>
      <w:lang w:eastAsia="pt-PT"/>
    </w:rPr>
  </w:style>
  <w:style w:type="character" w:customStyle="1" w:styleId="Ttulo2Carter">
    <w:name w:val="Título 2 Caráter"/>
    <w:basedOn w:val="Tipodeletrapredefinidodopargrafo"/>
    <w:link w:val="Ttulo2"/>
    <w:rsid w:val="00142B54"/>
    <w:rPr>
      <w:rFonts w:ascii="Calibri" w:eastAsia="Times New Roman" w:hAnsi="Calibri" w:cs="Times New Roman"/>
      <w:b/>
      <w:bCs/>
      <w:szCs w:val="36"/>
      <w:lang w:eastAsia="pt-PT"/>
    </w:rPr>
  </w:style>
  <w:style w:type="character" w:customStyle="1" w:styleId="Ttulo3Carter">
    <w:name w:val="Título 3 Caráter"/>
    <w:basedOn w:val="Tipodeletrapredefinidodopargrafo"/>
    <w:link w:val="Ttulo3"/>
    <w:rsid w:val="00142B54"/>
    <w:rPr>
      <w:rFonts w:ascii="Calibri" w:eastAsia="Times New Roman" w:hAnsi="Calibri" w:cs="Arial"/>
      <w:b/>
      <w:bCs/>
      <w:szCs w:val="26"/>
      <w:lang w:eastAsia="pt-PT"/>
    </w:rPr>
  </w:style>
  <w:style w:type="character" w:customStyle="1" w:styleId="Ttulo4Carter">
    <w:name w:val="Título 4 Caráter"/>
    <w:basedOn w:val="Tipodeletrapredefinidodopargrafo"/>
    <w:link w:val="Ttulo4"/>
    <w:rsid w:val="00142B54"/>
    <w:rPr>
      <w:rFonts w:ascii="Calibri" w:eastAsia="Times New Roman" w:hAnsi="Calibri" w:cs="Times New Roman"/>
      <w:b/>
      <w:bCs/>
      <w:szCs w:val="28"/>
      <w:lang w:eastAsia="pt-PT"/>
    </w:rPr>
  </w:style>
  <w:style w:type="character" w:customStyle="1" w:styleId="Ttulo5Carter">
    <w:name w:val="Título 5 Caráter"/>
    <w:basedOn w:val="Tipodeletrapredefinidodopargrafo"/>
    <w:link w:val="Ttulo5"/>
    <w:rsid w:val="00142B54"/>
    <w:rPr>
      <w:rFonts w:ascii="Calibri" w:eastAsia="Times New Roman" w:hAnsi="Calibri" w:cs="Times New Roman"/>
      <w:b/>
      <w:bCs/>
      <w:i/>
      <w:iCs/>
      <w:sz w:val="26"/>
      <w:szCs w:val="26"/>
      <w:lang w:eastAsia="pt-PT"/>
    </w:rPr>
  </w:style>
  <w:style w:type="character" w:customStyle="1" w:styleId="Ttulo6Carter">
    <w:name w:val="Título 6 Caráter"/>
    <w:basedOn w:val="Tipodeletrapredefinidodopargrafo"/>
    <w:link w:val="Ttulo6"/>
    <w:rsid w:val="00142B54"/>
    <w:rPr>
      <w:rFonts w:ascii="Times New Roman" w:eastAsia="Times New Roman" w:hAnsi="Times New Roman" w:cs="Times New Roman"/>
      <w:b/>
      <w:bCs/>
      <w:lang w:eastAsia="pt-PT"/>
    </w:rPr>
  </w:style>
  <w:style w:type="character" w:customStyle="1" w:styleId="Ttulo7Carter">
    <w:name w:val="Título 7 Caráter"/>
    <w:basedOn w:val="Tipodeletrapredefinidodopargrafo"/>
    <w:link w:val="Ttulo7"/>
    <w:rsid w:val="00142B54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8Carter">
    <w:name w:val="Título 8 Caráter"/>
    <w:basedOn w:val="Tipodeletrapredefinidodopargrafo"/>
    <w:link w:val="Ttulo8"/>
    <w:rsid w:val="00142B54"/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142B54"/>
    <w:rPr>
      <w:rFonts w:ascii="Calibri" w:eastAsia="Times New Roman" w:hAnsi="Calibri" w:cs="Arial"/>
      <w:lang w:eastAsia="pt-PT"/>
    </w:rPr>
  </w:style>
  <w:style w:type="paragraph" w:styleId="Rodap">
    <w:name w:val="footer"/>
    <w:basedOn w:val="Normal"/>
    <w:link w:val="RodapCarter"/>
    <w:uiPriority w:val="99"/>
    <w:rsid w:val="00142B54"/>
    <w:pPr>
      <w:tabs>
        <w:tab w:val="center" w:pos="4819"/>
        <w:tab w:val="right" w:pos="9071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42B54"/>
    <w:rPr>
      <w:rFonts w:ascii="Calibri" w:eastAsia="Times New Roman" w:hAnsi="Calibri" w:cs="Times New Roman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rsid w:val="00142B54"/>
    <w:pPr>
      <w:tabs>
        <w:tab w:val="center" w:pos="4819"/>
        <w:tab w:val="right" w:pos="9071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42B54"/>
    <w:rPr>
      <w:rFonts w:ascii="Calibri" w:eastAsia="Times New Roman" w:hAnsi="Calibri" w:cs="Times New Roman"/>
      <w:szCs w:val="20"/>
      <w:lang w:eastAsia="pt-PT"/>
    </w:rPr>
  </w:style>
  <w:style w:type="character" w:styleId="Refdenotaderodap">
    <w:name w:val="footnote reference"/>
    <w:uiPriority w:val="99"/>
    <w:semiHidden/>
    <w:rsid w:val="00142B54"/>
    <w:rPr>
      <w:position w:val="6"/>
      <w:sz w:val="16"/>
    </w:rPr>
  </w:style>
  <w:style w:type="paragraph" w:styleId="Textodenotaderodap">
    <w:name w:val="footnote text"/>
    <w:basedOn w:val="Normal"/>
    <w:link w:val="TextodenotaderodapCarter"/>
    <w:uiPriority w:val="99"/>
    <w:semiHidden/>
    <w:rsid w:val="00142B54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42B54"/>
    <w:rPr>
      <w:rFonts w:ascii="Calibri" w:eastAsia="Times New Roman" w:hAnsi="Calibri" w:cs="Times New Roman"/>
      <w:szCs w:val="20"/>
      <w:lang w:eastAsia="pt-PT"/>
    </w:rPr>
  </w:style>
  <w:style w:type="table" w:styleId="TabelacomGrelha">
    <w:name w:val="Table Grid"/>
    <w:basedOn w:val="Tabelanormal"/>
    <w:uiPriority w:val="59"/>
    <w:rsid w:val="00142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142B54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142B54"/>
    <w:pPr>
      <w:spacing w:line="360" w:lineRule="auto"/>
      <w:ind w:right="284"/>
      <w:jc w:val="both"/>
    </w:pPr>
    <w:rPr>
      <w:shd w:val="clear" w:color="auto" w:fill="FFFFFF"/>
    </w:rPr>
  </w:style>
  <w:style w:type="character" w:customStyle="1" w:styleId="Corpodetexto3Carter">
    <w:name w:val="Corpo de texto 3 Caráter"/>
    <w:basedOn w:val="Tipodeletrapredefinidodopargrafo"/>
    <w:link w:val="Corpodetexto3"/>
    <w:rsid w:val="00142B54"/>
    <w:rPr>
      <w:rFonts w:ascii="Calibri" w:eastAsia="Times New Roman" w:hAnsi="Calibri" w:cs="Times New Roman"/>
      <w:szCs w:val="20"/>
      <w:lang w:eastAsia="pt-PT"/>
    </w:rPr>
  </w:style>
  <w:style w:type="paragraph" w:customStyle="1" w:styleId="Alnea">
    <w:name w:val="Alínea"/>
    <w:basedOn w:val="Normal"/>
    <w:link w:val="AlneaChar"/>
    <w:rsid w:val="00142B54"/>
    <w:pPr>
      <w:shd w:val="clear" w:color="auto" w:fill="FFFFFF"/>
      <w:spacing w:line="360" w:lineRule="auto"/>
      <w:ind w:left="851" w:hanging="284"/>
      <w:jc w:val="both"/>
    </w:pPr>
    <w:rPr>
      <w:color w:val="0000FF"/>
      <w:sz w:val="20"/>
    </w:rPr>
  </w:style>
  <w:style w:type="character" w:customStyle="1" w:styleId="AlneaChar">
    <w:name w:val="Alínea Char"/>
    <w:link w:val="Alnea"/>
    <w:rsid w:val="00142B54"/>
    <w:rPr>
      <w:rFonts w:ascii="Calibri" w:eastAsia="Times New Roman" w:hAnsi="Calibri" w:cs="Times New Roman"/>
      <w:color w:val="0000FF"/>
      <w:sz w:val="20"/>
      <w:szCs w:val="20"/>
      <w:shd w:val="clear" w:color="auto" w:fill="FFFFFF"/>
      <w:lang w:eastAsia="pt-PT"/>
    </w:rPr>
  </w:style>
  <w:style w:type="paragraph" w:customStyle="1" w:styleId="Artigon">
    <w:name w:val="Artigo n.º"/>
    <w:basedOn w:val="Normal"/>
    <w:rsid w:val="00142B54"/>
    <w:pPr>
      <w:shd w:val="clear" w:color="auto" w:fill="FFFFFF"/>
      <w:tabs>
        <w:tab w:val="left" w:pos="567"/>
      </w:tabs>
      <w:spacing w:line="360" w:lineRule="auto"/>
      <w:ind w:right="-1" w:firstLine="283"/>
      <w:jc w:val="both"/>
    </w:pPr>
    <w:rPr>
      <w:color w:val="0000FF"/>
      <w:sz w:val="20"/>
    </w:rPr>
  </w:style>
  <w:style w:type="paragraph" w:styleId="Avanodecorpodetexto">
    <w:name w:val="Body Text Indent"/>
    <w:basedOn w:val="Normal"/>
    <w:link w:val="AvanodecorpodetextoCarter"/>
    <w:rsid w:val="00142B54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142B54"/>
    <w:rPr>
      <w:rFonts w:ascii="Calibri" w:eastAsia="Times New Roman" w:hAnsi="Calibri" w:cs="Times New Roman"/>
      <w:szCs w:val="20"/>
      <w:lang w:eastAsia="pt-PT"/>
    </w:rPr>
  </w:style>
  <w:style w:type="paragraph" w:styleId="Avanodecorpodetexto3">
    <w:name w:val="Body Text Indent 3"/>
    <w:basedOn w:val="Normal"/>
    <w:link w:val="Avanodecorpodetexto3Carter"/>
    <w:rsid w:val="00142B54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142B54"/>
    <w:rPr>
      <w:rFonts w:ascii="Calibri" w:eastAsia="Times New Roman" w:hAnsi="Calibri" w:cs="Times New Roman"/>
      <w:sz w:val="16"/>
      <w:szCs w:val="16"/>
      <w:lang w:eastAsia="pt-PT"/>
    </w:rPr>
  </w:style>
  <w:style w:type="paragraph" w:styleId="NormalWeb">
    <w:name w:val="Normal (Web)"/>
    <w:basedOn w:val="Normal"/>
    <w:uiPriority w:val="99"/>
    <w:rsid w:val="00142B54"/>
    <w:pPr>
      <w:spacing w:before="100" w:beforeAutospacing="1" w:after="100" w:afterAutospacing="1"/>
    </w:pPr>
    <w:rPr>
      <w:rFonts w:ascii="Verdana" w:hAnsi="Verdana"/>
      <w:sz w:val="11"/>
      <w:szCs w:val="11"/>
    </w:rPr>
  </w:style>
  <w:style w:type="paragraph" w:customStyle="1" w:styleId="Artigotitulo">
    <w:name w:val="Artigo titulo"/>
    <w:basedOn w:val="Ttulo7"/>
    <w:rsid w:val="00142B54"/>
    <w:pPr>
      <w:keepNext/>
      <w:shd w:val="clear" w:color="auto" w:fill="FFFFFF"/>
      <w:spacing w:before="0" w:after="0" w:line="360" w:lineRule="auto"/>
      <w:jc w:val="center"/>
    </w:pPr>
    <w:rPr>
      <w:rFonts w:ascii="Arial" w:hAnsi="Arial"/>
      <w:b/>
      <w:bCs/>
      <w:color w:val="0000FF"/>
      <w:sz w:val="20"/>
      <w:szCs w:val="20"/>
    </w:rPr>
  </w:style>
  <w:style w:type="paragraph" w:customStyle="1" w:styleId="Artigo">
    <w:name w:val="Artigo"/>
    <w:basedOn w:val="Ttulo2"/>
    <w:link w:val="ArtigoCarcter"/>
    <w:rsid w:val="00142B54"/>
    <w:pPr>
      <w:keepNext/>
      <w:shd w:val="clear" w:color="auto" w:fill="FFFFFF"/>
      <w:spacing w:before="0" w:beforeAutospacing="0" w:after="0" w:afterAutospacing="0"/>
      <w:jc w:val="center"/>
    </w:pPr>
    <w:rPr>
      <w:rFonts w:ascii="Arial" w:hAnsi="Arial"/>
      <w:b w:val="0"/>
      <w:bCs w:val="0"/>
      <w:color w:val="0000FF"/>
      <w:sz w:val="20"/>
      <w:szCs w:val="20"/>
    </w:rPr>
  </w:style>
  <w:style w:type="character" w:customStyle="1" w:styleId="ArtigoCarcter">
    <w:name w:val="Artigo Carácter"/>
    <w:link w:val="Artigo"/>
    <w:rsid w:val="00142B54"/>
    <w:rPr>
      <w:rFonts w:ascii="Arial" w:eastAsia="Times New Roman" w:hAnsi="Arial" w:cs="Times New Roman"/>
      <w:color w:val="0000FF"/>
      <w:sz w:val="20"/>
      <w:szCs w:val="20"/>
      <w:shd w:val="clear" w:color="auto" w:fill="FFFFFF"/>
      <w:lang w:eastAsia="pt-PT"/>
    </w:rPr>
  </w:style>
  <w:style w:type="character" w:styleId="Nmerodepgina">
    <w:name w:val="page number"/>
    <w:basedOn w:val="Tipodeletrapredefinidodopargrafo"/>
    <w:rsid w:val="00142B54"/>
  </w:style>
  <w:style w:type="table" w:styleId="Tabelacomgrelha5">
    <w:name w:val="Table Grid 5"/>
    <w:basedOn w:val="Tabelanormal"/>
    <w:semiHidden/>
    <w:rsid w:val="00142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Corpodetexto2">
    <w:name w:val="Body Text 2"/>
    <w:basedOn w:val="Normal"/>
    <w:link w:val="Corpodetexto2Carter"/>
    <w:rsid w:val="00142B54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142B54"/>
    <w:rPr>
      <w:rFonts w:ascii="Calibri" w:eastAsia="Times New Roman" w:hAnsi="Calibri" w:cs="Times New Roman"/>
      <w:szCs w:val="20"/>
      <w:lang w:eastAsia="pt-PT"/>
    </w:rPr>
  </w:style>
  <w:style w:type="paragraph" w:styleId="Corpodetexto">
    <w:name w:val="Body Text"/>
    <w:basedOn w:val="Normal"/>
    <w:link w:val="CorpodetextoCarter"/>
    <w:rsid w:val="00142B54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142B54"/>
    <w:rPr>
      <w:rFonts w:ascii="Calibri" w:eastAsia="Times New Roman" w:hAnsi="Calibri" w:cs="Times New Roman"/>
      <w:szCs w:val="20"/>
      <w:lang w:eastAsia="pt-PT"/>
    </w:rPr>
  </w:style>
  <w:style w:type="paragraph" w:customStyle="1" w:styleId="Legenda1">
    <w:name w:val="Legenda1"/>
    <w:basedOn w:val="Normal"/>
    <w:rsid w:val="00142B54"/>
    <w:pPr>
      <w:spacing w:line="360" w:lineRule="atLeast"/>
      <w:jc w:val="center"/>
    </w:pPr>
    <w:rPr>
      <w:b/>
      <w:sz w:val="24"/>
    </w:rPr>
  </w:style>
  <w:style w:type="paragraph" w:styleId="Textodebalo">
    <w:name w:val="Balloon Text"/>
    <w:basedOn w:val="Normal"/>
    <w:link w:val="TextodebaloCarter"/>
    <w:semiHidden/>
    <w:rsid w:val="00142B5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142B54"/>
    <w:rPr>
      <w:rFonts w:ascii="Tahoma" w:eastAsia="Times New Roman" w:hAnsi="Tahoma" w:cs="Tahoma"/>
      <w:sz w:val="16"/>
      <w:szCs w:val="16"/>
      <w:lang w:eastAsia="pt-PT"/>
    </w:rPr>
  </w:style>
  <w:style w:type="character" w:styleId="Refdecomentrio">
    <w:name w:val="annotation reference"/>
    <w:uiPriority w:val="99"/>
    <w:semiHidden/>
    <w:rsid w:val="00142B5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142B54"/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42B54"/>
    <w:rPr>
      <w:rFonts w:ascii="Calibri" w:eastAsia="Times New Roman" w:hAnsi="Calibri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rsid w:val="00142B5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42B54"/>
    <w:rPr>
      <w:rFonts w:ascii="Calibri" w:eastAsia="Times New Roman" w:hAnsi="Calibri" w:cs="Times New Roman"/>
      <w:b/>
      <w:bCs/>
      <w:sz w:val="20"/>
      <w:szCs w:val="20"/>
      <w:lang w:eastAsia="pt-PT"/>
    </w:rPr>
  </w:style>
  <w:style w:type="paragraph" w:customStyle="1" w:styleId="Default">
    <w:name w:val="Default"/>
    <w:rsid w:val="00142B54"/>
    <w:pPr>
      <w:widowControl w:val="0"/>
      <w:autoSpaceDE w:val="0"/>
      <w:autoSpaceDN w:val="0"/>
      <w:adjustRightInd w:val="0"/>
      <w:spacing w:after="0" w:line="240" w:lineRule="auto"/>
    </w:pPr>
    <w:rPr>
      <w:rFonts w:ascii="Arial-Black" w:eastAsia="Times New Roman" w:hAnsi="Arial-Black" w:cs="Arial-Black"/>
      <w:color w:val="000000"/>
      <w:sz w:val="24"/>
      <w:szCs w:val="24"/>
      <w:lang w:eastAsia="pt-PT"/>
    </w:rPr>
  </w:style>
  <w:style w:type="paragraph" w:customStyle="1" w:styleId="CM1">
    <w:name w:val="CM1"/>
    <w:basedOn w:val="Default"/>
    <w:next w:val="Default"/>
    <w:rsid w:val="00142B54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42B54"/>
    <w:pPr>
      <w:spacing w:line="33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142B54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42B54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42B54"/>
    <w:pPr>
      <w:spacing w:line="413" w:lineRule="atLeast"/>
    </w:pPr>
    <w:rPr>
      <w:rFonts w:cs="Times New Roman"/>
      <w:color w:val="auto"/>
    </w:rPr>
  </w:style>
  <w:style w:type="character" w:customStyle="1" w:styleId="Estilo10pt">
    <w:name w:val="Estilo 10 pt"/>
    <w:rsid w:val="00142B54"/>
    <w:rPr>
      <w:sz w:val="20"/>
    </w:rPr>
  </w:style>
  <w:style w:type="paragraph" w:customStyle="1" w:styleId="Estilo1">
    <w:name w:val="Estilo1"/>
    <w:basedOn w:val="Normal"/>
    <w:rsid w:val="00142B54"/>
    <w:pPr>
      <w:shd w:val="clear" w:color="auto" w:fill="FFFFFF"/>
    </w:pPr>
    <w:rPr>
      <w:sz w:val="20"/>
    </w:rPr>
  </w:style>
  <w:style w:type="paragraph" w:styleId="Mapadodocumento">
    <w:name w:val="Document Map"/>
    <w:basedOn w:val="Normal"/>
    <w:link w:val="MapadodocumentoCarter"/>
    <w:semiHidden/>
    <w:rsid w:val="00142B54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142B54"/>
    <w:rPr>
      <w:rFonts w:ascii="Tahoma" w:eastAsia="Times New Roman" w:hAnsi="Tahoma" w:cs="Tahoma"/>
      <w:sz w:val="20"/>
      <w:szCs w:val="20"/>
      <w:shd w:val="clear" w:color="auto" w:fill="000080"/>
      <w:lang w:eastAsia="pt-PT"/>
    </w:rPr>
  </w:style>
  <w:style w:type="character" w:customStyle="1" w:styleId="CarcterCarcter1">
    <w:name w:val="Carácter Carácter1"/>
    <w:semiHidden/>
    <w:locked/>
    <w:rsid w:val="00142B54"/>
    <w:rPr>
      <w:sz w:val="24"/>
      <w:szCs w:val="24"/>
      <w:lang w:val="pt-PT" w:eastAsia="pt-PT" w:bidi="ar-SA"/>
    </w:rPr>
  </w:style>
  <w:style w:type="paragraph" w:styleId="PargrafodaLista">
    <w:name w:val="List Paragraph"/>
    <w:aliases w:val="Listagem"/>
    <w:basedOn w:val="Normal"/>
    <w:uiPriority w:val="34"/>
    <w:qFormat/>
    <w:rsid w:val="00142B54"/>
    <w:pPr>
      <w:spacing w:after="200" w:line="276" w:lineRule="auto"/>
      <w:ind w:left="720"/>
      <w:contextualSpacing/>
    </w:pPr>
    <w:rPr>
      <w:sz w:val="20"/>
    </w:rPr>
  </w:style>
  <w:style w:type="table" w:customStyle="1" w:styleId="Tabelacomgrelha1">
    <w:name w:val="Tabela com grelha1"/>
    <w:basedOn w:val="Tabelanormal"/>
    <w:next w:val="TabelacomGrelha"/>
    <w:uiPriority w:val="59"/>
    <w:rsid w:val="00142B54"/>
    <w:pPr>
      <w:spacing w:after="0" w:line="240" w:lineRule="auto"/>
    </w:pPr>
    <w:rPr>
      <w:rFonts w:ascii="Calibri" w:eastAsia="Times New Roman" w:hAnsi="Calibri" w:cs="Times New Roman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142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ndice">
    <w:name w:val="TOC Heading"/>
    <w:basedOn w:val="Ttulo1"/>
    <w:next w:val="Normal"/>
    <w:uiPriority w:val="39"/>
    <w:unhideWhenUsed/>
    <w:qFormat/>
    <w:rsid w:val="00142B54"/>
    <w:pPr>
      <w:keepNext w:val="0"/>
      <w:spacing w:before="0" w:after="300"/>
      <w:contextualSpacing/>
      <w:outlineLvl w:val="9"/>
    </w:pPr>
    <w:rPr>
      <w:bCs w:val="0"/>
      <w:color w:val="17365D"/>
      <w:spacing w:val="5"/>
      <w:kern w:val="28"/>
      <w:szCs w:val="24"/>
    </w:rPr>
  </w:style>
  <w:style w:type="paragraph" w:styleId="ndice1">
    <w:name w:val="toc 1"/>
    <w:basedOn w:val="Normal"/>
    <w:next w:val="Normal"/>
    <w:autoRedefine/>
    <w:uiPriority w:val="39"/>
    <w:unhideWhenUsed/>
    <w:rsid w:val="00142B54"/>
    <w:pPr>
      <w:tabs>
        <w:tab w:val="right" w:leader="dot" w:pos="8495"/>
      </w:tabs>
      <w:spacing w:after="240" w:line="360" w:lineRule="auto"/>
      <w:jc w:val="both"/>
    </w:pPr>
    <w:rPr>
      <w:b/>
      <w:bCs/>
      <w:caps/>
      <w:sz w:val="20"/>
    </w:rPr>
  </w:style>
  <w:style w:type="paragraph" w:styleId="ndice2">
    <w:name w:val="toc 2"/>
    <w:basedOn w:val="Normal"/>
    <w:next w:val="Normal"/>
    <w:autoRedefine/>
    <w:uiPriority w:val="39"/>
    <w:unhideWhenUsed/>
    <w:rsid w:val="00142B54"/>
    <w:pPr>
      <w:ind w:left="220"/>
    </w:pPr>
    <w:rPr>
      <w:smallCaps/>
      <w:sz w:val="20"/>
    </w:rPr>
  </w:style>
  <w:style w:type="paragraph" w:styleId="ndice3">
    <w:name w:val="toc 3"/>
    <w:basedOn w:val="Normal"/>
    <w:next w:val="Normal"/>
    <w:autoRedefine/>
    <w:uiPriority w:val="39"/>
    <w:unhideWhenUsed/>
    <w:rsid w:val="00142B54"/>
    <w:pPr>
      <w:ind w:left="440"/>
    </w:pPr>
    <w:rPr>
      <w:i/>
      <w:iCs/>
      <w:sz w:val="20"/>
    </w:rPr>
  </w:style>
  <w:style w:type="paragraph" w:customStyle="1" w:styleId="EstiloArialCaixaLinhacontnuasimplesAutomtica05ptoL">
    <w:name w:val="Estilo Arial Caixa: (Linha contínua simples Automática  05 pto L..."/>
    <w:basedOn w:val="Normal"/>
    <w:rsid w:val="00142B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FFDD"/>
    </w:pPr>
    <w:rPr>
      <w:sz w:val="24"/>
    </w:rPr>
  </w:style>
  <w:style w:type="table" w:customStyle="1" w:styleId="Tabelacomgrelha3">
    <w:name w:val="Tabela com grelha3"/>
    <w:basedOn w:val="Tabelanormal"/>
    <w:next w:val="TabelacomGrelha"/>
    <w:uiPriority w:val="59"/>
    <w:rsid w:val="00142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4">
    <w:name w:val="toc 4"/>
    <w:basedOn w:val="Normal"/>
    <w:next w:val="Normal"/>
    <w:autoRedefine/>
    <w:uiPriority w:val="39"/>
    <w:rsid w:val="00142B54"/>
    <w:pPr>
      <w:ind w:left="660"/>
    </w:pPr>
    <w:rPr>
      <w:sz w:val="18"/>
      <w:szCs w:val="18"/>
    </w:rPr>
  </w:style>
  <w:style w:type="paragraph" w:styleId="ndice5">
    <w:name w:val="toc 5"/>
    <w:basedOn w:val="Normal"/>
    <w:next w:val="Normal"/>
    <w:autoRedefine/>
    <w:uiPriority w:val="39"/>
    <w:rsid w:val="00142B54"/>
    <w:pPr>
      <w:ind w:left="880"/>
    </w:pPr>
    <w:rPr>
      <w:sz w:val="18"/>
      <w:szCs w:val="18"/>
    </w:rPr>
  </w:style>
  <w:style w:type="paragraph" w:styleId="ndice6">
    <w:name w:val="toc 6"/>
    <w:basedOn w:val="Normal"/>
    <w:next w:val="Normal"/>
    <w:autoRedefine/>
    <w:uiPriority w:val="39"/>
    <w:rsid w:val="00142B54"/>
    <w:pPr>
      <w:ind w:left="1100"/>
    </w:pPr>
    <w:rPr>
      <w:sz w:val="18"/>
      <w:szCs w:val="18"/>
    </w:rPr>
  </w:style>
  <w:style w:type="paragraph" w:styleId="ndice7">
    <w:name w:val="toc 7"/>
    <w:basedOn w:val="Normal"/>
    <w:next w:val="Normal"/>
    <w:autoRedefine/>
    <w:uiPriority w:val="39"/>
    <w:rsid w:val="00142B54"/>
    <w:pPr>
      <w:ind w:left="1320"/>
    </w:pPr>
    <w:rPr>
      <w:sz w:val="18"/>
      <w:szCs w:val="18"/>
    </w:rPr>
  </w:style>
  <w:style w:type="paragraph" w:styleId="ndice8">
    <w:name w:val="toc 8"/>
    <w:basedOn w:val="Normal"/>
    <w:next w:val="Normal"/>
    <w:autoRedefine/>
    <w:uiPriority w:val="39"/>
    <w:rsid w:val="00142B54"/>
    <w:pPr>
      <w:ind w:left="1540"/>
    </w:pPr>
    <w:rPr>
      <w:sz w:val="18"/>
      <w:szCs w:val="18"/>
    </w:rPr>
  </w:style>
  <w:style w:type="paragraph" w:styleId="ndice9">
    <w:name w:val="toc 9"/>
    <w:basedOn w:val="Normal"/>
    <w:next w:val="Normal"/>
    <w:autoRedefine/>
    <w:uiPriority w:val="39"/>
    <w:rsid w:val="00142B54"/>
    <w:pPr>
      <w:ind w:left="1760"/>
    </w:pPr>
    <w:rPr>
      <w:sz w:val="18"/>
      <w:szCs w:val="18"/>
    </w:rPr>
  </w:style>
  <w:style w:type="paragraph" w:styleId="Reviso">
    <w:name w:val="Revision"/>
    <w:hidden/>
    <w:uiPriority w:val="99"/>
    <w:semiHidden/>
    <w:rsid w:val="00142B54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styleId="nfase">
    <w:name w:val="Emphasis"/>
    <w:qFormat/>
    <w:rsid w:val="00142B54"/>
    <w:rPr>
      <w:i/>
      <w:iCs/>
    </w:rPr>
  </w:style>
  <w:style w:type="character" w:styleId="TextodoMarcadordePosio">
    <w:name w:val="Placeholder Text"/>
    <w:basedOn w:val="Tipodeletrapredefinidodopargrafo"/>
    <w:uiPriority w:val="99"/>
    <w:semiHidden/>
    <w:rsid w:val="00142B54"/>
    <w:rPr>
      <w:color w:val="808080"/>
    </w:rPr>
  </w:style>
  <w:style w:type="character" w:customStyle="1" w:styleId="RodapCarter1">
    <w:name w:val="Rodapé Caráter1"/>
    <w:basedOn w:val="Tipodeletrapredefinidodopargrafo"/>
    <w:uiPriority w:val="99"/>
    <w:semiHidden/>
    <w:locked/>
    <w:rsid w:val="00263B19"/>
    <w:rPr>
      <w:rFonts w:ascii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8177F23EFD43B0A0215ADAD13F6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6E120E-49D4-4733-86AC-C550C1904542}"/>
      </w:docPartPr>
      <w:docPartBody>
        <w:p w:rsidR="002603E9" w:rsidRDefault="002603E9" w:rsidP="002603E9">
          <w:pPr>
            <w:pStyle w:val="D18177F23EFD43B0A0215ADAD13F68CE"/>
          </w:pPr>
          <w:r w:rsidRPr="00F0152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B07DDBDB6B744FA94E52DE5FFD46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457B3-53C3-41A9-AE12-2180AF1AD06A}"/>
      </w:docPartPr>
      <w:docPartBody>
        <w:p w:rsidR="002603E9" w:rsidRDefault="002603E9" w:rsidP="002603E9">
          <w:pPr>
            <w:pStyle w:val="DB07DDBDB6B744FA94E52DE5FFD460EE"/>
          </w:pPr>
          <w:r w:rsidRPr="00F0152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B38B71930CE454E88048F86EDC08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DE9694-2D37-4394-9175-686E84FD76A1}"/>
      </w:docPartPr>
      <w:docPartBody>
        <w:p w:rsidR="00030F10" w:rsidRDefault="003D184B" w:rsidP="003D184B">
          <w:pPr>
            <w:pStyle w:val="AB38B71930CE454E88048F86EDC0850D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18E29A1B0AC456CA010E441135E0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277BD0-1D75-47BD-B6BE-01D153B8E63C}"/>
      </w:docPartPr>
      <w:docPartBody>
        <w:p w:rsidR="00030F10" w:rsidRDefault="003D184B" w:rsidP="003D184B">
          <w:pPr>
            <w:pStyle w:val="718E29A1B0AC456CA010E441135E0886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D667EEF26FD4552B68638225E85F3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413D51-92CA-499A-B5BE-5CB3F9C4693B}"/>
      </w:docPartPr>
      <w:docPartBody>
        <w:p w:rsidR="00030F10" w:rsidRDefault="003D184B" w:rsidP="003D184B">
          <w:pPr>
            <w:pStyle w:val="9D667EEF26FD4552B68638225E85F372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2E2C079D5FD44798E4604AF3B3E4C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B86461-7D5C-4645-9177-67F3C8EE9F6B}"/>
      </w:docPartPr>
      <w:docPartBody>
        <w:p w:rsidR="00F0069E" w:rsidRDefault="00BE17CA" w:rsidP="00BE17CA">
          <w:pPr>
            <w:pStyle w:val="02E2C079D5FD44798E4604AF3B3E4C5F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Arial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E9"/>
    <w:rsid w:val="00030F10"/>
    <w:rsid w:val="0003622A"/>
    <w:rsid w:val="002603E9"/>
    <w:rsid w:val="003D184B"/>
    <w:rsid w:val="00417514"/>
    <w:rsid w:val="004F77CD"/>
    <w:rsid w:val="00552A8B"/>
    <w:rsid w:val="005C4512"/>
    <w:rsid w:val="005F2D4B"/>
    <w:rsid w:val="00936A86"/>
    <w:rsid w:val="00BB60D5"/>
    <w:rsid w:val="00BE17CA"/>
    <w:rsid w:val="00DE4379"/>
    <w:rsid w:val="00EC3455"/>
    <w:rsid w:val="00F0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E17CA"/>
    <w:rPr>
      <w:color w:val="808080"/>
    </w:rPr>
  </w:style>
  <w:style w:type="paragraph" w:customStyle="1" w:styleId="D18177F23EFD43B0A0215ADAD13F68CE">
    <w:name w:val="D18177F23EFD43B0A0215ADAD13F68CE"/>
    <w:rsid w:val="002603E9"/>
  </w:style>
  <w:style w:type="paragraph" w:customStyle="1" w:styleId="DB07DDBDB6B744FA94E52DE5FFD460EE">
    <w:name w:val="DB07DDBDB6B744FA94E52DE5FFD460EE"/>
    <w:rsid w:val="002603E9"/>
  </w:style>
  <w:style w:type="paragraph" w:customStyle="1" w:styleId="AB38B71930CE454E88048F86EDC0850D">
    <w:name w:val="AB38B71930CE454E88048F86EDC0850D"/>
    <w:rsid w:val="003D184B"/>
  </w:style>
  <w:style w:type="paragraph" w:customStyle="1" w:styleId="5B8860AE2F8145DA8E2B73A9ACFF45A5">
    <w:name w:val="5B8860AE2F8145DA8E2B73A9ACFF45A5"/>
    <w:rsid w:val="003D184B"/>
  </w:style>
  <w:style w:type="paragraph" w:customStyle="1" w:styleId="C0C817E9C3264265AB7137E0A49D1635">
    <w:name w:val="C0C817E9C3264265AB7137E0A49D1635"/>
    <w:rsid w:val="003D184B"/>
  </w:style>
  <w:style w:type="paragraph" w:customStyle="1" w:styleId="718E29A1B0AC456CA010E441135E0886">
    <w:name w:val="718E29A1B0AC456CA010E441135E0886"/>
    <w:rsid w:val="003D184B"/>
  </w:style>
  <w:style w:type="paragraph" w:customStyle="1" w:styleId="9D667EEF26FD4552B68638225E85F372">
    <w:name w:val="9D667EEF26FD4552B68638225E85F372"/>
    <w:rsid w:val="003D184B"/>
  </w:style>
  <w:style w:type="paragraph" w:customStyle="1" w:styleId="7E8BAC702E2549F19441DAD82174B7EF">
    <w:name w:val="7E8BAC702E2549F19441DAD82174B7EF"/>
    <w:rsid w:val="00BE17CA"/>
  </w:style>
  <w:style w:type="paragraph" w:customStyle="1" w:styleId="02E2C079D5FD44798E4604AF3B3E4C5F">
    <w:name w:val="02E2C079D5FD44798E4604AF3B3E4C5F"/>
    <w:rsid w:val="00BE1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2525-DB77-4AAD-9EEE-36C7B7398F5A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ae0580a4-f62e-4204-9caa-b03ae2b490bc"/>
    <ds:schemaRef ds:uri="http://schemas.microsoft.com/office/infopath/2007/PartnerControls"/>
    <ds:schemaRef ds:uri="c4135ff4-dea9-4389-a421-3fe3c414f1b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EDE3C1E-9FF1-4C76-A734-3F3D4EE32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A59E7E-623F-46BB-9529-6BC456D12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23DEF-0D56-4A9D-85B1-2C22E605437B}">
  <ds:schemaRefs/>
</ds:datastoreItem>
</file>

<file path=customXml/itemProps5.xml><?xml version="1.0" encoding="utf-8"?>
<ds:datastoreItem xmlns:ds="http://schemas.openxmlformats.org/officeDocument/2006/customXml" ds:itemID="{BD025CCE-3657-4577-8DE7-89632A42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17</Pages>
  <Words>4443</Words>
  <Characters>23995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 Azores</Company>
  <LinksUpToDate>false</LinksUpToDate>
  <CharactersWithSpaces>28382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Grácia CCM. Valente</dc:creator>
  <cp:keywords/>
  <dc:description/>
  <cp:lastModifiedBy>Grácia CCM. Valente</cp:lastModifiedBy>
  <cp:revision>18</cp:revision>
  <dcterms:created xsi:type="dcterms:W3CDTF">2025-12-11T17:46:00Z</dcterms:created>
  <dcterms:modified xsi:type="dcterms:W3CDTF">2025-12-19T17:02:00Z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51ac5c12-74b5-4624-80f9-65bccfdd7483</vt:lpwstr>
  </property>
  <property fmtid="{D5CDD505-2E9C-101B-9397-08002B2CF9AE}" pid="4" name="MediaServiceImageTags">
    <vt:lpwstr/>
  </property>
</Properties>
</file>