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E025" w14:textId="77777777" w:rsidR="004578A8" w:rsidRDefault="004578A8" w:rsidP="00B82015">
      <w:pPr>
        <w:pStyle w:val="Ttulo2"/>
        <w:rPr>
          <w:rFonts w:ascii="Arial" w:hAnsi="Arial" w:cs="Arial"/>
          <w:color w:val="365F91"/>
          <w:szCs w:val="28"/>
        </w:rPr>
      </w:pPr>
    </w:p>
    <w:p w14:paraId="375B91B8" w14:textId="77777777" w:rsidR="004578A8" w:rsidRDefault="004578A8" w:rsidP="00B82015">
      <w:pPr>
        <w:pStyle w:val="Ttulo2"/>
        <w:rPr>
          <w:rFonts w:ascii="Arial" w:hAnsi="Arial" w:cs="Arial"/>
          <w:color w:val="365F91"/>
          <w:szCs w:val="28"/>
        </w:rPr>
      </w:pPr>
    </w:p>
    <w:p w14:paraId="3F83495B" w14:textId="77777777" w:rsidR="004578A8" w:rsidRDefault="004578A8" w:rsidP="00B82015">
      <w:pPr>
        <w:pStyle w:val="Ttulo2"/>
        <w:rPr>
          <w:rFonts w:ascii="Arial" w:hAnsi="Arial" w:cs="Arial"/>
          <w:color w:val="365F91"/>
          <w:szCs w:val="28"/>
        </w:rPr>
      </w:pPr>
    </w:p>
    <w:p w14:paraId="49CD055E" w14:textId="77777777" w:rsidR="007F5D5E" w:rsidRDefault="007F5D5E" w:rsidP="007F5D5E"/>
    <w:p w14:paraId="7B1FD299" w14:textId="77777777" w:rsidR="007F5D5E" w:rsidRDefault="007F5D5E" w:rsidP="007F5D5E"/>
    <w:p w14:paraId="250CE487" w14:textId="77777777" w:rsidR="007F5D5E" w:rsidRPr="007F5D5E" w:rsidRDefault="007F5D5E" w:rsidP="007F5D5E"/>
    <w:p w14:paraId="0B47FD42" w14:textId="1441E88E" w:rsidR="00B82015" w:rsidRPr="005C5AC3" w:rsidRDefault="00B82015" w:rsidP="00B82015">
      <w:pPr>
        <w:pStyle w:val="Ttulo2"/>
        <w:rPr>
          <w:rFonts w:ascii="Arial" w:hAnsi="Arial" w:cs="Arial"/>
          <w:color w:val="365F91"/>
          <w:szCs w:val="28"/>
        </w:rPr>
      </w:pPr>
      <w:r w:rsidRPr="005C5AC3">
        <w:rPr>
          <w:rFonts w:ascii="Arial" w:hAnsi="Arial" w:cs="Arial"/>
          <w:color w:val="365F91"/>
          <w:szCs w:val="28"/>
        </w:rPr>
        <w:t>Despacho</w:t>
      </w:r>
    </w:p>
    <w:p w14:paraId="63CB8432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119B6D59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12BEBA7D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3A050801" w14:textId="7C74CC0C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 xml:space="preserve">Para efeitos do disposto no nº 7 do artigo 42º e em conformidade com o n.º 6 do artigo 43º do Decreto Legislativo Regional nº 41/2008/A, de 27 de agosto, </w:t>
      </w:r>
      <w:r w:rsidR="00383703">
        <w:rPr>
          <w:rFonts w:ascii="Arial" w:hAnsi="Arial" w:cs="Arial"/>
          <w:color w:val="365F91"/>
          <w:sz w:val="20"/>
        </w:rPr>
        <w:t>na sua redação atual (SIADAPRA)</w:t>
      </w:r>
      <w:r w:rsidRPr="005C5AC3">
        <w:rPr>
          <w:rFonts w:ascii="Arial" w:hAnsi="Arial" w:cs="Arial"/>
          <w:color w:val="365F91"/>
          <w:sz w:val="20"/>
        </w:rPr>
        <w:t xml:space="preserve">, </w:t>
      </w:r>
      <w:r w:rsidR="006D2336">
        <w:rPr>
          <w:rFonts w:ascii="Arial" w:hAnsi="Arial" w:cs="Arial"/>
          <w:color w:val="365F91"/>
          <w:sz w:val="20"/>
        </w:rPr>
        <w:t>designo</w:t>
      </w:r>
      <w:r w:rsidR="006D2336" w:rsidRPr="005C5AC3">
        <w:rPr>
          <w:rFonts w:ascii="Arial" w:hAnsi="Arial" w:cs="Arial"/>
          <w:color w:val="365F91"/>
          <w:sz w:val="20"/>
        </w:rPr>
        <w:t xml:space="preserve"> </w:t>
      </w:r>
      <w:r w:rsidRPr="005C5AC3">
        <w:rPr>
          <w:rFonts w:ascii="Arial" w:hAnsi="Arial" w:cs="Arial"/>
          <w:color w:val="365F91"/>
          <w:sz w:val="20"/>
        </w:rPr>
        <w:t xml:space="preserve">como avaliador o ________________________________ a) _________________________________ b) para proceder à avaliação, no ciclo de </w:t>
      </w:r>
      <w:r w:rsidR="00383703">
        <w:rPr>
          <w:rFonts w:ascii="Arial" w:hAnsi="Arial" w:cs="Arial"/>
          <w:color w:val="365F91"/>
          <w:sz w:val="20"/>
        </w:rPr>
        <w:t>avaliativo</w:t>
      </w:r>
      <w:r w:rsidRPr="005C5AC3">
        <w:rPr>
          <w:rFonts w:ascii="Arial" w:hAnsi="Arial" w:cs="Arial"/>
          <w:color w:val="365F91"/>
          <w:sz w:val="20"/>
        </w:rPr>
        <w:t xml:space="preserve"> 20____ c), do(s) trabalhador(</w:t>
      </w:r>
      <w:proofErr w:type="spellStart"/>
      <w:r w:rsidRPr="005C5AC3">
        <w:rPr>
          <w:rFonts w:ascii="Arial" w:hAnsi="Arial" w:cs="Arial"/>
          <w:color w:val="365F91"/>
          <w:sz w:val="20"/>
        </w:rPr>
        <w:t>es</w:t>
      </w:r>
      <w:proofErr w:type="spellEnd"/>
      <w:r w:rsidRPr="005C5AC3">
        <w:rPr>
          <w:rFonts w:ascii="Arial" w:hAnsi="Arial" w:cs="Arial"/>
          <w:color w:val="365F91"/>
          <w:sz w:val="20"/>
        </w:rPr>
        <w:t>):</w:t>
      </w:r>
    </w:p>
    <w:p w14:paraId="6E10E9D9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19E821B8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____________________________________________________________d)</w:t>
      </w:r>
    </w:p>
    <w:p w14:paraId="79625B4B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____________________________________________________________d)</w:t>
      </w:r>
    </w:p>
    <w:p w14:paraId="4D554913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5BE14F6B" w14:textId="77777777" w:rsidR="00B82015" w:rsidRPr="005C5AC3" w:rsidRDefault="00B82015" w:rsidP="00B82015">
      <w:pPr>
        <w:spacing w:line="360" w:lineRule="auto"/>
        <w:jc w:val="center"/>
        <w:rPr>
          <w:rFonts w:ascii="Arial" w:hAnsi="Arial" w:cs="Arial"/>
          <w:color w:val="365F91"/>
          <w:sz w:val="20"/>
        </w:rPr>
      </w:pPr>
    </w:p>
    <w:p w14:paraId="6DB09CD3" w14:textId="77777777" w:rsidR="00B82015" w:rsidRPr="005C5AC3" w:rsidRDefault="00B82015" w:rsidP="00B82015">
      <w:pPr>
        <w:spacing w:line="360" w:lineRule="auto"/>
        <w:jc w:val="center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O ______________________ e)</w:t>
      </w:r>
    </w:p>
    <w:p w14:paraId="2B7D4C81" w14:textId="77777777" w:rsidR="00B82015" w:rsidRPr="005C5AC3" w:rsidRDefault="00B82015" w:rsidP="00B82015">
      <w:pPr>
        <w:spacing w:line="360" w:lineRule="auto"/>
        <w:ind w:left="3545" w:firstLine="709"/>
        <w:jc w:val="center"/>
        <w:rPr>
          <w:rFonts w:ascii="Arial" w:hAnsi="Arial" w:cs="Arial"/>
          <w:color w:val="365F91"/>
          <w:sz w:val="20"/>
        </w:rPr>
      </w:pPr>
    </w:p>
    <w:p w14:paraId="00ECC277" w14:textId="77777777" w:rsidR="00B82015" w:rsidRPr="005C5AC3" w:rsidRDefault="00B82015" w:rsidP="00B82015">
      <w:pPr>
        <w:spacing w:line="360" w:lineRule="auto"/>
        <w:jc w:val="center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_____________________________ f)</w:t>
      </w:r>
    </w:p>
    <w:p w14:paraId="15ECFB4B" w14:textId="77777777" w:rsidR="00B82015" w:rsidRPr="005C5AC3" w:rsidRDefault="00B82015" w:rsidP="00B82015">
      <w:pPr>
        <w:spacing w:line="360" w:lineRule="auto"/>
        <w:jc w:val="center"/>
        <w:rPr>
          <w:rFonts w:ascii="Arial" w:hAnsi="Arial" w:cs="Arial"/>
          <w:color w:val="365F91"/>
          <w:sz w:val="22"/>
          <w:szCs w:val="22"/>
        </w:rPr>
      </w:pPr>
    </w:p>
    <w:p w14:paraId="3F71183B" w14:textId="77777777" w:rsidR="00B82015" w:rsidRPr="005C5AC3" w:rsidRDefault="00B82015" w:rsidP="00B82015">
      <w:pPr>
        <w:spacing w:line="360" w:lineRule="auto"/>
        <w:jc w:val="center"/>
        <w:rPr>
          <w:rFonts w:ascii="Arial" w:hAnsi="Arial" w:cs="Arial"/>
          <w:color w:val="365F91"/>
          <w:sz w:val="22"/>
          <w:szCs w:val="22"/>
        </w:rPr>
      </w:pPr>
      <w:r w:rsidRPr="005C5AC3">
        <w:rPr>
          <w:rFonts w:ascii="Arial" w:hAnsi="Arial" w:cs="Arial"/>
          <w:color w:val="365F91"/>
          <w:sz w:val="22"/>
          <w:szCs w:val="22"/>
        </w:rPr>
        <w:t>____________________________ g)</w:t>
      </w:r>
    </w:p>
    <w:p w14:paraId="70BB664F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6050E92C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1B0E1C39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075D6504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24F907AC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00A81453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4B206887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3556DB9C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6033C96F" w14:textId="77777777" w:rsidR="00B82015" w:rsidRPr="005C5AC3" w:rsidRDefault="00B82015" w:rsidP="00B82015">
      <w:pPr>
        <w:rPr>
          <w:rFonts w:ascii="Arial" w:hAnsi="Arial" w:cs="Arial"/>
          <w:color w:val="365F91"/>
          <w:sz w:val="22"/>
          <w:szCs w:val="22"/>
        </w:rPr>
      </w:pPr>
    </w:p>
    <w:p w14:paraId="505D7C50" w14:textId="77777777" w:rsidR="006D2336" w:rsidRDefault="006D2336" w:rsidP="00A423A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48BF6FF1" w14:textId="77777777" w:rsidR="006D2336" w:rsidRDefault="006D2336" w:rsidP="00A423A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2A033235" w14:textId="77777777" w:rsidR="006D2336" w:rsidRDefault="006D2336" w:rsidP="00A423A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4715B975" w14:textId="77777777" w:rsidR="006D2336" w:rsidRDefault="006D2336" w:rsidP="00A423A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77AC53B1" w14:textId="77777777" w:rsidR="006D2336" w:rsidRDefault="006D2336" w:rsidP="00A423A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4D248164" w14:textId="7AA7C86F" w:rsidR="00B82015" w:rsidRPr="005C5AC3" w:rsidRDefault="00B82015" w:rsidP="00B82015">
      <w:pPr>
        <w:rPr>
          <w:rFonts w:ascii="Arial" w:hAnsi="Arial" w:cs="Arial"/>
          <w:b/>
          <w:bCs/>
          <w:color w:val="365F91"/>
          <w:sz w:val="22"/>
          <w:szCs w:val="22"/>
        </w:rPr>
      </w:pPr>
      <w:r w:rsidRPr="005C5AC3">
        <w:rPr>
          <w:rFonts w:ascii="Arial" w:hAnsi="Arial" w:cs="Arial"/>
          <w:b/>
          <w:bCs/>
          <w:color w:val="365F91"/>
          <w:sz w:val="20"/>
        </w:rPr>
        <w:lastRenderedPageBreak/>
        <w:t>Instruções:</w:t>
      </w:r>
    </w:p>
    <w:p w14:paraId="0C84A6CF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12FEB8AE" w14:textId="585ADCF1" w:rsidR="00B82015" w:rsidRPr="005C5AC3" w:rsidRDefault="00847DAC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>
        <w:rPr>
          <w:rFonts w:ascii="Arial" w:hAnsi="Arial" w:cs="Arial"/>
          <w:color w:val="365F91"/>
          <w:sz w:val="20"/>
        </w:rPr>
        <w:t>Este modelo serve</w:t>
      </w:r>
      <w:r w:rsidR="00370E3C">
        <w:rPr>
          <w:rFonts w:ascii="Arial" w:hAnsi="Arial" w:cs="Arial"/>
          <w:color w:val="365F91"/>
          <w:sz w:val="20"/>
        </w:rPr>
        <w:t xml:space="preserve"> de suporte ao ato de</w:t>
      </w:r>
      <w:r w:rsidR="00B82015" w:rsidRPr="005C5AC3">
        <w:rPr>
          <w:rFonts w:ascii="Arial" w:hAnsi="Arial" w:cs="Arial"/>
          <w:color w:val="365F91"/>
          <w:sz w:val="20"/>
        </w:rPr>
        <w:t xml:space="preserve"> nomeação, pelos dirigentes máximos, do(s) avaliador(</w:t>
      </w:r>
      <w:proofErr w:type="spellStart"/>
      <w:r w:rsidR="00B82015" w:rsidRPr="005C5AC3">
        <w:rPr>
          <w:rFonts w:ascii="Arial" w:hAnsi="Arial" w:cs="Arial"/>
          <w:color w:val="365F91"/>
          <w:sz w:val="20"/>
        </w:rPr>
        <w:t>es</w:t>
      </w:r>
      <w:proofErr w:type="spellEnd"/>
      <w:r w:rsidR="00B82015" w:rsidRPr="005C5AC3">
        <w:rPr>
          <w:rFonts w:ascii="Arial" w:hAnsi="Arial" w:cs="Arial"/>
          <w:color w:val="365F91"/>
          <w:sz w:val="20"/>
        </w:rPr>
        <w:t xml:space="preserve">) a que se refere o nº 7 do artigo 42º e em conformidade com o n.º 6 do artigo 43º do Decreto Legislativo Regional nº 41/2008/A, de 27 de agosto, </w:t>
      </w:r>
      <w:r w:rsidR="00796948">
        <w:rPr>
          <w:rFonts w:ascii="Arial" w:hAnsi="Arial" w:cs="Arial"/>
          <w:color w:val="365F91"/>
          <w:sz w:val="20"/>
        </w:rPr>
        <w:t>na sua redação atual (SIADAPRA).</w:t>
      </w:r>
    </w:p>
    <w:p w14:paraId="76D7EBF5" w14:textId="77777777" w:rsidR="001912DE" w:rsidRDefault="001912DE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50FFA1FC" w14:textId="1125EBE8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Ou seja, à nomeação do(s) colaborador(</w:t>
      </w:r>
      <w:proofErr w:type="spellStart"/>
      <w:r w:rsidRPr="005C5AC3">
        <w:rPr>
          <w:rFonts w:ascii="Arial" w:hAnsi="Arial" w:cs="Arial"/>
          <w:color w:val="365F91"/>
          <w:sz w:val="20"/>
        </w:rPr>
        <w:t>es</w:t>
      </w:r>
      <w:proofErr w:type="spellEnd"/>
      <w:r w:rsidRPr="005C5AC3">
        <w:rPr>
          <w:rFonts w:ascii="Arial" w:hAnsi="Arial" w:cs="Arial"/>
          <w:color w:val="365F91"/>
          <w:sz w:val="20"/>
        </w:rPr>
        <w:t>) que procederá(</w:t>
      </w:r>
      <w:proofErr w:type="spellStart"/>
      <w:r w:rsidRPr="005C5AC3">
        <w:rPr>
          <w:rFonts w:ascii="Arial" w:hAnsi="Arial" w:cs="Arial"/>
          <w:color w:val="365F91"/>
          <w:sz w:val="20"/>
        </w:rPr>
        <w:t>ão</w:t>
      </w:r>
      <w:proofErr w:type="spellEnd"/>
      <w:r w:rsidRPr="005C5AC3">
        <w:rPr>
          <w:rFonts w:ascii="Arial" w:hAnsi="Arial" w:cs="Arial"/>
          <w:color w:val="365F91"/>
          <w:sz w:val="20"/>
        </w:rPr>
        <w:t>) à análise e apreciação dos currículos dos trabalhadores requerentes de avaliação por ponderação curricular com recurso à modalidade de análise curricular.</w:t>
      </w:r>
    </w:p>
    <w:p w14:paraId="79F611EA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701A483F" w14:textId="27318E1E" w:rsidR="00B82015" w:rsidRPr="005C5AC3" w:rsidRDefault="00B82015" w:rsidP="00B82015">
      <w:pPr>
        <w:spacing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5C5AC3">
        <w:rPr>
          <w:rFonts w:ascii="Arial" w:hAnsi="Arial" w:cs="Arial"/>
          <w:b/>
          <w:bCs/>
          <w:color w:val="365F91"/>
          <w:sz w:val="20"/>
          <w:u w:val="single"/>
        </w:rPr>
        <w:t xml:space="preserve">Uma cópia do despacho deverá ser arquivada pelos serviços </w:t>
      </w:r>
      <w:r w:rsidR="00C04BF2">
        <w:rPr>
          <w:rFonts w:ascii="Arial" w:hAnsi="Arial" w:cs="Arial"/>
          <w:b/>
          <w:bCs/>
          <w:color w:val="365F91"/>
          <w:sz w:val="20"/>
          <w:u w:val="single"/>
        </w:rPr>
        <w:t>responsáveis pelos</w:t>
      </w:r>
      <w:r w:rsidRPr="005C5AC3">
        <w:rPr>
          <w:rFonts w:ascii="Arial" w:hAnsi="Arial" w:cs="Arial"/>
          <w:b/>
          <w:bCs/>
          <w:color w:val="365F91"/>
          <w:sz w:val="20"/>
          <w:u w:val="single"/>
        </w:rPr>
        <w:t xml:space="preserve"> recursos humanos no processo interno relativo ao SIADAPRA.</w:t>
      </w:r>
    </w:p>
    <w:p w14:paraId="3B529E09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7E07E795" w14:textId="32B4D97A" w:rsidR="00B82015" w:rsidRDefault="00B82015" w:rsidP="00B82015">
      <w:pPr>
        <w:spacing w:line="360" w:lineRule="auto"/>
        <w:jc w:val="both"/>
        <w:rPr>
          <w:rFonts w:ascii="Arial" w:hAnsi="Arial" w:cs="Arial"/>
          <w:b/>
          <w:bCs/>
          <w:color w:val="365F91"/>
          <w:sz w:val="20"/>
        </w:rPr>
      </w:pPr>
      <w:r w:rsidRPr="005C5AC3">
        <w:rPr>
          <w:rFonts w:ascii="Arial" w:hAnsi="Arial" w:cs="Arial"/>
          <w:b/>
          <w:bCs/>
          <w:color w:val="365F91"/>
          <w:sz w:val="20"/>
        </w:rPr>
        <w:t>Esclarecimentos:</w:t>
      </w:r>
    </w:p>
    <w:p w14:paraId="104C4853" w14:textId="5D06F18F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b/>
          <w:bCs/>
          <w:color w:val="365F91"/>
          <w:sz w:val="20"/>
        </w:rPr>
        <w:t>Ainda que o n.º 7 do artigo 42.º</w:t>
      </w:r>
      <w:r w:rsidRPr="005C5AC3">
        <w:rPr>
          <w:rFonts w:ascii="Arial" w:hAnsi="Arial" w:cs="Arial"/>
          <w:color w:val="365F91"/>
          <w:sz w:val="20"/>
        </w:rPr>
        <w:t xml:space="preserve"> do </w:t>
      </w:r>
      <w:r w:rsidR="00796948">
        <w:rPr>
          <w:rFonts w:ascii="Arial" w:hAnsi="Arial" w:cs="Arial"/>
          <w:color w:val="365F91"/>
          <w:sz w:val="20"/>
        </w:rPr>
        <w:t>SIADAPRA,</w:t>
      </w:r>
      <w:r w:rsidRPr="005C5AC3">
        <w:rPr>
          <w:rFonts w:ascii="Arial" w:hAnsi="Arial" w:cs="Arial"/>
          <w:color w:val="365F91"/>
          <w:sz w:val="20"/>
        </w:rPr>
        <w:t xml:space="preserve"> apenas mencione a necessidade de avaliador, não explicitando o perfil, cargo, carreira, função, etc. de tal avaliador, boa</w:t>
      </w:r>
      <w:r w:rsidR="00796948">
        <w:rPr>
          <w:rFonts w:ascii="Arial" w:hAnsi="Arial" w:cs="Arial"/>
          <w:color w:val="365F91"/>
          <w:sz w:val="20"/>
        </w:rPr>
        <w:t>s</w:t>
      </w:r>
      <w:r w:rsidRPr="005C5AC3">
        <w:rPr>
          <w:rFonts w:ascii="Arial" w:hAnsi="Arial" w:cs="Arial"/>
          <w:color w:val="365F91"/>
          <w:sz w:val="20"/>
        </w:rPr>
        <w:t xml:space="preserve"> prática</w:t>
      </w:r>
      <w:r w:rsidR="00796948">
        <w:rPr>
          <w:rFonts w:ascii="Arial" w:hAnsi="Arial" w:cs="Arial"/>
          <w:color w:val="365F91"/>
          <w:sz w:val="20"/>
        </w:rPr>
        <w:t>s</w:t>
      </w:r>
      <w:r w:rsidRPr="005C5AC3">
        <w:rPr>
          <w:rFonts w:ascii="Arial" w:hAnsi="Arial" w:cs="Arial"/>
          <w:color w:val="365F91"/>
          <w:sz w:val="20"/>
        </w:rPr>
        <w:t xml:space="preserve"> gestionária</w:t>
      </w:r>
      <w:r w:rsidR="00796948">
        <w:rPr>
          <w:rFonts w:ascii="Arial" w:hAnsi="Arial" w:cs="Arial"/>
          <w:color w:val="365F91"/>
          <w:sz w:val="20"/>
        </w:rPr>
        <w:t>s</w:t>
      </w:r>
      <w:r w:rsidRPr="005C5AC3">
        <w:rPr>
          <w:rFonts w:ascii="Arial" w:hAnsi="Arial" w:cs="Arial"/>
          <w:color w:val="365F91"/>
          <w:sz w:val="20"/>
        </w:rPr>
        <w:t xml:space="preserve"> </w:t>
      </w:r>
      <w:r w:rsidR="00796948">
        <w:rPr>
          <w:rFonts w:ascii="Arial" w:hAnsi="Arial" w:cs="Arial"/>
          <w:color w:val="365F91"/>
          <w:sz w:val="20"/>
        </w:rPr>
        <w:t xml:space="preserve">aconselham </w:t>
      </w:r>
      <w:r w:rsidRPr="005C5AC3">
        <w:rPr>
          <w:rFonts w:ascii="Arial" w:hAnsi="Arial" w:cs="Arial"/>
          <w:color w:val="365F91"/>
          <w:sz w:val="20"/>
        </w:rPr>
        <w:t xml:space="preserve">que um colaborador a prestar idênticas funções na carreira não seja nomeado para proceder </w:t>
      </w:r>
      <w:proofErr w:type="gramStart"/>
      <w:r w:rsidRPr="005C5AC3">
        <w:rPr>
          <w:rFonts w:ascii="Arial" w:hAnsi="Arial" w:cs="Arial"/>
          <w:color w:val="365F91"/>
          <w:sz w:val="20"/>
        </w:rPr>
        <w:t>a</w:t>
      </w:r>
      <w:proofErr w:type="gramEnd"/>
      <w:r w:rsidRPr="005C5AC3">
        <w:rPr>
          <w:rFonts w:ascii="Arial" w:hAnsi="Arial" w:cs="Arial"/>
          <w:color w:val="365F91"/>
          <w:sz w:val="20"/>
        </w:rPr>
        <w:t xml:space="preserve"> avaliação de um colega.</w:t>
      </w:r>
    </w:p>
    <w:p w14:paraId="29473066" w14:textId="77777777" w:rsidR="001912DE" w:rsidRDefault="001912DE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06E38A5E" w14:textId="077186A6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 xml:space="preserve">Assim, no caso de inexistência de um imediato superior hierárquico, aconselha-se a nomeação de um colaborador do </w:t>
      </w:r>
      <w:r w:rsidR="00796948">
        <w:rPr>
          <w:rFonts w:ascii="Arial" w:hAnsi="Arial" w:cs="Arial"/>
          <w:color w:val="365F91"/>
          <w:sz w:val="20"/>
        </w:rPr>
        <w:t>o</w:t>
      </w:r>
      <w:r w:rsidR="00796948" w:rsidRPr="005C5AC3">
        <w:rPr>
          <w:rFonts w:ascii="Arial" w:hAnsi="Arial" w:cs="Arial"/>
          <w:color w:val="365F91"/>
          <w:sz w:val="20"/>
        </w:rPr>
        <w:t>rganismo</w:t>
      </w:r>
      <w:r w:rsidRPr="005C5AC3">
        <w:rPr>
          <w:rFonts w:ascii="Arial" w:hAnsi="Arial" w:cs="Arial"/>
          <w:color w:val="365F91"/>
          <w:sz w:val="20"/>
        </w:rPr>
        <w:t>/</w:t>
      </w:r>
      <w:r w:rsidR="00796948">
        <w:rPr>
          <w:rFonts w:ascii="Arial" w:hAnsi="Arial" w:cs="Arial"/>
          <w:color w:val="365F91"/>
          <w:sz w:val="20"/>
        </w:rPr>
        <w:t>s</w:t>
      </w:r>
      <w:r w:rsidR="00796948" w:rsidRPr="005C5AC3">
        <w:rPr>
          <w:rFonts w:ascii="Arial" w:hAnsi="Arial" w:cs="Arial"/>
          <w:color w:val="365F91"/>
          <w:sz w:val="20"/>
        </w:rPr>
        <w:t xml:space="preserve">erviço </w:t>
      </w:r>
      <w:r w:rsidRPr="005C5AC3">
        <w:rPr>
          <w:rFonts w:ascii="Arial" w:hAnsi="Arial" w:cs="Arial"/>
          <w:color w:val="365F91"/>
          <w:sz w:val="20"/>
        </w:rPr>
        <w:t>com cargo de dirigente ou de coordenação para efetuar a análise curricular dos requerimentos apresentados por trabalhadores que não tenham imediato superior hierárquico.</w:t>
      </w:r>
    </w:p>
    <w:p w14:paraId="623FE27B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</w:p>
    <w:p w14:paraId="47E07A93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b/>
          <w:bCs/>
          <w:color w:val="365F91"/>
          <w:sz w:val="20"/>
        </w:rPr>
      </w:pPr>
      <w:r w:rsidRPr="005C5AC3">
        <w:rPr>
          <w:rFonts w:ascii="Arial" w:hAnsi="Arial" w:cs="Arial"/>
          <w:b/>
          <w:bCs/>
          <w:color w:val="365F91"/>
          <w:sz w:val="20"/>
        </w:rPr>
        <w:t>Legenda:</w:t>
      </w:r>
    </w:p>
    <w:p w14:paraId="09CB36D7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Cabeçalho do Despacho:</w:t>
      </w:r>
    </w:p>
    <w:p w14:paraId="54039CFD" w14:textId="5D70311D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(a)</w:t>
      </w:r>
      <w:r w:rsidRPr="005C5AC3">
        <w:rPr>
          <w:rFonts w:ascii="Arial" w:hAnsi="Arial" w:cs="Arial"/>
          <w:color w:val="365F91"/>
          <w:sz w:val="20"/>
        </w:rPr>
        <w:tab/>
        <w:t>Inserir Departamento do Governo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0996B58C" w14:textId="4C2CD6F1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(b)</w:t>
      </w:r>
      <w:r w:rsidRPr="005C5AC3">
        <w:rPr>
          <w:rFonts w:ascii="Arial" w:hAnsi="Arial" w:cs="Arial"/>
          <w:color w:val="365F91"/>
          <w:sz w:val="20"/>
        </w:rPr>
        <w:tab/>
        <w:t>Inserir Organismo</w:t>
      </w:r>
      <w:r w:rsidR="00796948">
        <w:rPr>
          <w:rFonts w:ascii="Arial" w:hAnsi="Arial" w:cs="Arial"/>
          <w:color w:val="365F91"/>
          <w:sz w:val="20"/>
        </w:rPr>
        <w:t>.</w:t>
      </w:r>
    </w:p>
    <w:p w14:paraId="75BF7806" w14:textId="7777777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Corpo do Despacho:</w:t>
      </w:r>
    </w:p>
    <w:p w14:paraId="4D6C78E9" w14:textId="68B060BC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(a)</w:t>
      </w:r>
      <w:r w:rsidRPr="005C5AC3">
        <w:rPr>
          <w:rFonts w:ascii="Arial" w:hAnsi="Arial" w:cs="Arial"/>
          <w:color w:val="365F91"/>
          <w:sz w:val="20"/>
        </w:rPr>
        <w:tab/>
        <w:t>Inserir cargo</w:t>
      </w:r>
      <w:r w:rsidR="00D41862">
        <w:rPr>
          <w:rFonts w:ascii="Arial" w:hAnsi="Arial" w:cs="Arial"/>
          <w:color w:val="365F91"/>
          <w:sz w:val="20"/>
        </w:rPr>
        <w:t xml:space="preserve"> ou </w:t>
      </w:r>
      <w:r w:rsidR="000805B3">
        <w:rPr>
          <w:rFonts w:ascii="Arial" w:hAnsi="Arial" w:cs="Arial"/>
          <w:color w:val="365F91"/>
          <w:sz w:val="20"/>
        </w:rPr>
        <w:t>carreira</w:t>
      </w:r>
      <w:r w:rsidRPr="005C5AC3">
        <w:rPr>
          <w:rFonts w:ascii="Arial" w:hAnsi="Arial" w:cs="Arial"/>
          <w:color w:val="365F91"/>
          <w:sz w:val="20"/>
        </w:rPr>
        <w:t xml:space="preserve"> do avaliador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556770DD" w14:textId="517C01EF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(b)</w:t>
      </w:r>
      <w:r w:rsidRPr="005C5AC3">
        <w:rPr>
          <w:rFonts w:ascii="Arial" w:hAnsi="Arial" w:cs="Arial"/>
          <w:color w:val="365F91"/>
          <w:sz w:val="20"/>
        </w:rPr>
        <w:tab/>
        <w:t>Inserir nome do avaliador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7C61AF8A" w14:textId="1D630E69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(c)</w:t>
      </w:r>
      <w:r w:rsidRPr="005C5AC3">
        <w:rPr>
          <w:rFonts w:ascii="Arial" w:hAnsi="Arial" w:cs="Arial"/>
          <w:color w:val="365F91"/>
          <w:sz w:val="20"/>
        </w:rPr>
        <w:tab/>
        <w:t xml:space="preserve">Inserir ano civil correspondente ao ciclo </w:t>
      </w:r>
      <w:r w:rsidR="00E4494C">
        <w:rPr>
          <w:rFonts w:ascii="Arial" w:hAnsi="Arial" w:cs="Arial"/>
          <w:color w:val="365F91"/>
          <w:sz w:val="20"/>
        </w:rPr>
        <w:t>avaliativo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4A98387E" w14:textId="7C2C8AC9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(d)</w:t>
      </w:r>
      <w:r w:rsidRPr="005C5AC3">
        <w:rPr>
          <w:rFonts w:ascii="Arial" w:hAnsi="Arial" w:cs="Arial"/>
          <w:color w:val="365F91"/>
          <w:sz w:val="20"/>
        </w:rPr>
        <w:tab/>
        <w:t>Inserir nome do(s) trabalhador(</w:t>
      </w:r>
      <w:proofErr w:type="spellStart"/>
      <w:r w:rsidRPr="005C5AC3">
        <w:rPr>
          <w:rFonts w:ascii="Arial" w:hAnsi="Arial" w:cs="Arial"/>
          <w:color w:val="365F91"/>
          <w:sz w:val="20"/>
        </w:rPr>
        <w:t>es</w:t>
      </w:r>
      <w:proofErr w:type="spellEnd"/>
      <w:r w:rsidRPr="005C5AC3">
        <w:rPr>
          <w:rFonts w:ascii="Arial" w:hAnsi="Arial" w:cs="Arial"/>
          <w:color w:val="365F91"/>
          <w:sz w:val="20"/>
        </w:rPr>
        <w:t>) requerentes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4CBC2140" w14:textId="23D7BC2F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(e)</w:t>
      </w:r>
      <w:r w:rsidRPr="005C5AC3">
        <w:rPr>
          <w:rFonts w:ascii="Arial" w:hAnsi="Arial" w:cs="Arial"/>
          <w:color w:val="365F91"/>
          <w:sz w:val="20"/>
        </w:rPr>
        <w:tab/>
        <w:t>Inserir designação do cargo do dirigente máximo (Ex: Diretor Regional)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6854682B" w14:textId="61E49EC7" w:rsidR="00B82015" w:rsidRPr="005C5AC3" w:rsidRDefault="00B82015" w:rsidP="00B82015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(f)</w:t>
      </w:r>
      <w:r w:rsidRPr="005C5AC3">
        <w:rPr>
          <w:rFonts w:ascii="Arial" w:hAnsi="Arial" w:cs="Arial"/>
          <w:color w:val="365F91"/>
          <w:sz w:val="20"/>
        </w:rPr>
        <w:tab/>
      </w:r>
      <w:r w:rsidR="00E4494C">
        <w:rPr>
          <w:rFonts w:ascii="Arial" w:hAnsi="Arial" w:cs="Arial"/>
          <w:color w:val="365F91"/>
          <w:sz w:val="20"/>
        </w:rPr>
        <w:t>A</w:t>
      </w:r>
      <w:r w:rsidRPr="005C5AC3">
        <w:rPr>
          <w:rFonts w:ascii="Arial" w:hAnsi="Arial" w:cs="Arial"/>
          <w:color w:val="365F91"/>
          <w:sz w:val="20"/>
        </w:rPr>
        <w:t>ssinatura do dirigente máximo</w:t>
      </w:r>
      <w:r w:rsidR="00796948">
        <w:rPr>
          <w:rFonts w:ascii="Arial" w:hAnsi="Arial" w:cs="Arial"/>
          <w:color w:val="365F91"/>
          <w:sz w:val="20"/>
        </w:rPr>
        <w:t>;</w:t>
      </w:r>
    </w:p>
    <w:p w14:paraId="24F4E689" w14:textId="619D48CF" w:rsidR="00233A27" w:rsidRPr="005C5AC3" w:rsidRDefault="00B82015" w:rsidP="002356B8">
      <w:pPr>
        <w:spacing w:line="360" w:lineRule="auto"/>
        <w:jc w:val="both"/>
        <w:rPr>
          <w:rFonts w:ascii="Arial" w:hAnsi="Arial" w:cs="Arial"/>
          <w:color w:val="365F91"/>
          <w:sz w:val="20"/>
        </w:rPr>
      </w:pPr>
      <w:r w:rsidRPr="005C5AC3">
        <w:rPr>
          <w:rFonts w:ascii="Arial" w:hAnsi="Arial" w:cs="Arial"/>
          <w:color w:val="365F91"/>
          <w:sz w:val="20"/>
        </w:rPr>
        <w:t>(g)</w:t>
      </w:r>
      <w:r w:rsidRPr="005C5AC3">
        <w:rPr>
          <w:rFonts w:ascii="Arial" w:hAnsi="Arial" w:cs="Arial"/>
          <w:color w:val="365F91"/>
          <w:sz w:val="20"/>
        </w:rPr>
        <w:tab/>
        <w:t>Inserir nome do dirigente máximo</w:t>
      </w:r>
      <w:r w:rsidR="00796948">
        <w:rPr>
          <w:rFonts w:ascii="Arial" w:hAnsi="Arial" w:cs="Arial"/>
          <w:color w:val="365F91"/>
          <w:sz w:val="20"/>
        </w:rPr>
        <w:t>.</w:t>
      </w:r>
    </w:p>
    <w:sectPr w:rsidR="00233A27" w:rsidRPr="005C5AC3" w:rsidSect="00A30F6A">
      <w:headerReference w:type="default" r:id="rId8"/>
      <w:footerReference w:type="default" r:id="rId9"/>
      <w:type w:val="continuous"/>
      <w:pgSz w:w="11907" w:h="16840" w:code="9"/>
      <w:pgMar w:top="851" w:right="992" w:bottom="567" w:left="170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DE71" w14:textId="77777777" w:rsidR="00CC41E3" w:rsidRDefault="00CC41E3">
      <w:r>
        <w:separator/>
      </w:r>
    </w:p>
  </w:endnote>
  <w:endnote w:type="continuationSeparator" w:id="0">
    <w:p w14:paraId="3CE5A1BF" w14:textId="77777777" w:rsidR="00CC41E3" w:rsidRDefault="00CC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ED40" w14:textId="4D1FACC0" w:rsidR="004D322A" w:rsidRDefault="004D322A" w:rsidP="00850711">
    <w:pPr>
      <w:pStyle w:val="PargrafodaLista"/>
      <w:spacing w:after="240" w:line="360" w:lineRule="auto"/>
      <w:ind w:left="0"/>
      <w:jc w:val="both"/>
      <w:rPr>
        <w:rFonts w:ascii="Arial" w:hAnsi="Arial" w:cs="Arial"/>
        <w:color w:val="365F91"/>
        <w:sz w:val="20"/>
      </w:rPr>
    </w:pPr>
    <w:r>
      <w:rPr>
        <w:rFonts w:ascii="Arial" w:hAnsi="Arial" w:cs="Arial"/>
        <w:color w:val="365F91"/>
        <w:sz w:val="20"/>
      </w:rPr>
      <w:t>______________</w:t>
    </w:r>
    <w:r w:rsidR="00874F5C">
      <w:rPr>
        <w:rFonts w:ascii="Arial" w:hAnsi="Arial" w:cs="Arial"/>
        <w:color w:val="365F91"/>
        <w:sz w:val="20"/>
      </w:rPr>
      <w:t>_</w:t>
    </w:r>
  </w:p>
  <w:p w14:paraId="04787BB7" w14:textId="4F2E6509" w:rsidR="00850711" w:rsidRPr="005C5AC3" w:rsidRDefault="00850711" w:rsidP="00850711">
    <w:pPr>
      <w:pStyle w:val="PargrafodaLista"/>
      <w:spacing w:after="240" w:line="360" w:lineRule="auto"/>
      <w:ind w:left="0"/>
      <w:jc w:val="both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Mod.1/SIADAPRA</w:t>
    </w:r>
  </w:p>
  <w:p w14:paraId="36B51237" w14:textId="77777777" w:rsidR="00850711" w:rsidRDefault="00850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3AD7" w14:textId="77777777" w:rsidR="00CC41E3" w:rsidRDefault="00CC41E3">
      <w:r>
        <w:separator/>
      </w:r>
    </w:p>
  </w:footnote>
  <w:footnote w:type="continuationSeparator" w:id="0">
    <w:p w14:paraId="02B28E75" w14:textId="77777777" w:rsidR="00CC41E3" w:rsidRDefault="00CC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387D" w14:textId="77777777" w:rsidR="00850711" w:rsidRPr="00225AD2" w:rsidRDefault="00850711" w:rsidP="00850711">
    <w:pPr>
      <w:spacing w:line="360" w:lineRule="auto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object w:dxaOrig="3570" w:dyaOrig="2820" w14:anchorId="04338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9pt;height:35.55pt" fillcolor="window">
          <v:imagedata r:id="rId1" o:title=""/>
        </v:shape>
        <o:OLEObject Type="Embed" ProgID="PBrush" ShapeID="_x0000_i1025" DrawAspect="Content" ObjectID="_1830093670" r:id="rId2">
          <o:FieldCodes>\s \* FORMATOINTERC</o:FieldCodes>
        </o:OLEObject>
      </w:object>
    </w:r>
  </w:p>
  <w:p w14:paraId="19B5F100" w14:textId="77777777" w:rsidR="00850711" w:rsidRPr="00225AD2" w:rsidRDefault="00850711" w:rsidP="00850711">
    <w:pPr>
      <w:pStyle w:val="Legenda"/>
      <w:spacing w:line="360" w:lineRule="auto"/>
      <w:rPr>
        <w:rFonts w:ascii="Arial" w:hAnsi="Arial" w:cs="Arial"/>
        <w:b w:val="0"/>
        <w:color w:val="365F91"/>
      </w:rPr>
    </w:pPr>
    <w:r w:rsidRPr="00225AD2">
      <w:rPr>
        <w:rFonts w:ascii="Arial" w:hAnsi="Arial" w:cs="Arial"/>
        <w:b w:val="0"/>
        <w:color w:val="365F91"/>
      </w:rPr>
      <w:t>REGIÃO AUTÓNOMA DOS AÇORES</w:t>
    </w:r>
  </w:p>
  <w:p w14:paraId="73EB3B74" w14:textId="77777777" w:rsidR="00850711" w:rsidRPr="00225AD2" w:rsidRDefault="00850711" w:rsidP="00850711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a)</w:t>
    </w:r>
  </w:p>
  <w:p w14:paraId="2654257F" w14:textId="2C0E6162" w:rsidR="00850711" w:rsidRDefault="00850711" w:rsidP="00A30F6A">
    <w:pPr>
      <w:pStyle w:val="Ttulo1"/>
      <w:spacing w:line="360" w:lineRule="auto"/>
      <w:rPr>
        <w:rFonts w:ascii="Arial" w:hAnsi="Arial" w:cs="Arial"/>
        <w:b w:val="0"/>
        <w:color w:val="365F91"/>
        <w:sz w:val="20"/>
      </w:rPr>
    </w:pPr>
    <w:r w:rsidRPr="00225AD2">
      <w:rPr>
        <w:rFonts w:ascii="Arial" w:hAnsi="Arial" w:cs="Arial"/>
        <w:b w:val="0"/>
        <w:color w:val="365F91"/>
        <w:sz w:val="20"/>
      </w:rPr>
      <w:t>b)</w:t>
    </w:r>
  </w:p>
  <w:p w14:paraId="0038825B" w14:textId="27BA42CF" w:rsidR="005A648E" w:rsidRPr="005A648E" w:rsidRDefault="005A648E" w:rsidP="005A648E">
    <w: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9CD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19A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38D"/>
    <w:multiLevelType w:val="hybridMultilevel"/>
    <w:tmpl w:val="16CAA3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4BA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DB7"/>
    <w:multiLevelType w:val="hybridMultilevel"/>
    <w:tmpl w:val="AD401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B4D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554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FF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4B9"/>
    <w:multiLevelType w:val="hybridMultilevel"/>
    <w:tmpl w:val="CA5E1770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2D117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28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26D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498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4773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28C1"/>
    <w:multiLevelType w:val="hybridMultilevel"/>
    <w:tmpl w:val="2BDA940A"/>
    <w:lvl w:ilvl="0" w:tplc="CA34E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76815"/>
    <w:multiLevelType w:val="hybridMultilevel"/>
    <w:tmpl w:val="C554C358"/>
    <w:lvl w:ilvl="0" w:tplc="43F6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A7211"/>
    <w:multiLevelType w:val="hybridMultilevel"/>
    <w:tmpl w:val="9CD4D6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74A7"/>
    <w:multiLevelType w:val="hybridMultilevel"/>
    <w:tmpl w:val="2CC02C4A"/>
    <w:lvl w:ilvl="0" w:tplc="8AA419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04A97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365F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6AAE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528F"/>
    <w:multiLevelType w:val="hybridMultilevel"/>
    <w:tmpl w:val="0494FC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159"/>
    <w:multiLevelType w:val="hybridMultilevel"/>
    <w:tmpl w:val="4A7A94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3C1B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D22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2F14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D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2090C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942C7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761F0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2B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061E4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45B0B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1D0D"/>
    <w:multiLevelType w:val="hybridMultilevel"/>
    <w:tmpl w:val="600063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591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3DCB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F6283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F3E90"/>
    <w:multiLevelType w:val="hybridMultilevel"/>
    <w:tmpl w:val="ECB8D2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7C19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3390">
    <w:abstractNumId w:val="37"/>
  </w:num>
  <w:num w:numId="2" w16cid:durableId="763494414">
    <w:abstractNumId w:val="14"/>
  </w:num>
  <w:num w:numId="3" w16cid:durableId="1434009128">
    <w:abstractNumId w:val="2"/>
  </w:num>
  <w:num w:numId="4" w16cid:durableId="866060032">
    <w:abstractNumId w:val="33"/>
  </w:num>
  <w:num w:numId="5" w16cid:durableId="949553129">
    <w:abstractNumId w:val="21"/>
  </w:num>
  <w:num w:numId="6" w16cid:durableId="646863782">
    <w:abstractNumId w:val="4"/>
  </w:num>
  <w:num w:numId="7" w16cid:durableId="1144083694">
    <w:abstractNumId w:val="16"/>
  </w:num>
  <w:num w:numId="8" w16cid:durableId="1685745246">
    <w:abstractNumId w:val="12"/>
  </w:num>
  <w:num w:numId="9" w16cid:durableId="1682659934">
    <w:abstractNumId w:val="30"/>
  </w:num>
  <w:num w:numId="10" w16cid:durableId="2129928369">
    <w:abstractNumId w:val="28"/>
  </w:num>
  <w:num w:numId="11" w16cid:durableId="1853493081">
    <w:abstractNumId w:val="18"/>
  </w:num>
  <w:num w:numId="12" w16cid:durableId="171528366">
    <w:abstractNumId w:val="13"/>
  </w:num>
  <w:num w:numId="13" w16cid:durableId="2006472251">
    <w:abstractNumId w:val="15"/>
  </w:num>
  <w:num w:numId="14" w16cid:durableId="1692993126">
    <w:abstractNumId w:val="8"/>
  </w:num>
  <w:num w:numId="15" w16cid:durableId="637415814">
    <w:abstractNumId w:val="22"/>
  </w:num>
  <w:num w:numId="16" w16cid:durableId="503015469">
    <w:abstractNumId w:val="11"/>
  </w:num>
  <w:num w:numId="17" w16cid:durableId="1325276590">
    <w:abstractNumId w:val="26"/>
  </w:num>
  <w:num w:numId="18" w16cid:durableId="1100754113">
    <w:abstractNumId w:val="9"/>
  </w:num>
  <w:num w:numId="19" w16cid:durableId="728771055">
    <w:abstractNumId w:val="27"/>
  </w:num>
  <w:num w:numId="20" w16cid:durableId="2056804767">
    <w:abstractNumId w:val="32"/>
  </w:num>
  <w:num w:numId="21" w16cid:durableId="1975788166">
    <w:abstractNumId w:val="7"/>
  </w:num>
  <w:num w:numId="22" w16cid:durableId="367877441">
    <w:abstractNumId w:val="35"/>
  </w:num>
  <w:num w:numId="23" w16cid:durableId="1044863564">
    <w:abstractNumId w:val="25"/>
  </w:num>
  <w:num w:numId="24" w16cid:durableId="1770004235">
    <w:abstractNumId w:val="31"/>
  </w:num>
  <w:num w:numId="25" w16cid:durableId="694230650">
    <w:abstractNumId w:val="5"/>
  </w:num>
  <w:num w:numId="26" w16cid:durableId="1599219996">
    <w:abstractNumId w:val="17"/>
  </w:num>
  <w:num w:numId="27" w16cid:durableId="1684669527">
    <w:abstractNumId w:val="6"/>
  </w:num>
  <w:num w:numId="28" w16cid:durableId="905529471">
    <w:abstractNumId w:val="19"/>
  </w:num>
  <w:num w:numId="29" w16cid:durableId="2071422126">
    <w:abstractNumId w:val="0"/>
  </w:num>
  <w:num w:numId="30" w16cid:durableId="787310141">
    <w:abstractNumId w:val="34"/>
  </w:num>
  <w:num w:numId="31" w16cid:durableId="1818841278">
    <w:abstractNumId w:val="20"/>
  </w:num>
  <w:num w:numId="32" w16cid:durableId="1293250014">
    <w:abstractNumId w:val="1"/>
  </w:num>
  <w:num w:numId="33" w16cid:durableId="692196401">
    <w:abstractNumId w:val="24"/>
  </w:num>
  <w:num w:numId="34" w16cid:durableId="1466197806">
    <w:abstractNumId w:val="23"/>
  </w:num>
  <w:num w:numId="35" w16cid:durableId="333075211">
    <w:abstractNumId w:val="10"/>
  </w:num>
  <w:num w:numId="36" w16cid:durableId="429935809">
    <w:abstractNumId w:val="29"/>
  </w:num>
  <w:num w:numId="37" w16cid:durableId="1619293818">
    <w:abstractNumId w:val="3"/>
  </w:num>
  <w:num w:numId="38" w16cid:durableId="2023122102">
    <w:abstractNumId w:val="36"/>
  </w:num>
  <w:num w:numId="39" w16cid:durableId="18971578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3"/>
    <w:rsid w:val="00000073"/>
    <w:rsid w:val="00000350"/>
    <w:rsid w:val="00002FAE"/>
    <w:rsid w:val="00004B58"/>
    <w:rsid w:val="00006C39"/>
    <w:rsid w:val="00007B29"/>
    <w:rsid w:val="00011765"/>
    <w:rsid w:val="00013364"/>
    <w:rsid w:val="00013B7A"/>
    <w:rsid w:val="00013C3A"/>
    <w:rsid w:val="000171B2"/>
    <w:rsid w:val="00020F74"/>
    <w:rsid w:val="000264DA"/>
    <w:rsid w:val="00035E31"/>
    <w:rsid w:val="00037922"/>
    <w:rsid w:val="0004638B"/>
    <w:rsid w:val="00054F10"/>
    <w:rsid w:val="000558D1"/>
    <w:rsid w:val="00073F68"/>
    <w:rsid w:val="00074916"/>
    <w:rsid w:val="000805B3"/>
    <w:rsid w:val="00085EF4"/>
    <w:rsid w:val="000942D6"/>
    <w:rsid w:val="000A074A"/>
    <w:rsid w:val="000A1BD3"/>
    <w:rsid w:val="000A470A"/>
    <w:rsid w:val="000A5BA8"/>
    <w:rsid w:val="000B259C"/>
    <w:rsid w:val="000C0495"/>
    <w:rsid w:val="000F3920"/>
    <w:rsid w:val="000F668F"/>
    <w:rsid w:val="001106D4"/>
    <w:rsid w:val="0011376D"/>
    <w:rsid w:val="001139EB"/>
    <w:rsid w:val="00113A43"/>
    <w:rsid w:val="00125B49"/>
    <w:rsid w:val="001307C3"/>
    <w:rsid w:val="001333AB"/>
    <w:rsid w:val="00150C97"/>
    <w:rsid w:val="0015392B"/>
    <w:rsid w:val="00154C3C"/>
    <w:rsid w:val="0016325F"/>
    <w:rsid w:val="001648AF"/>
    <w:rsid w:val="0017513C"/>
    <w:rsid w:val="001841EB"/>
    <w:rsid w:val="00190D2B"/>
    <w:rsid w:val="001912DE"/>
    <w:rsid w:val="00197255"/>
    <w:rsid w:val="001A468C"/>
    <w:rsid w:val="001B442B"/>
    <w:rsid w:val="001C3C18"/>
    <w:rsid w:val="001C53CE"/>
    <w:rsid w:val="001D401B"/>
    <w:rsid w:val="001E061E"/>
    <w:rsid w:val="001E47F9"/>
    <w:rsid w:val="001E70DA"/>
    <w:rsid w:val="001E7C1E"/>
    <w:rsid w:val="001F0C60"/>
    <w:rsid w:val="001F655C"/>
    <w:rsid w:val="001F7F47"/>
    <w:rsid w:val="00205751"/>
    <w:rsid w:val="00215B7F"/>
    <w:rsid w:val="002166D5"/>
    <w:rsid w:val="00220F0D"/>
    <w:rsid w:val="00225AD2"/>
    <w:rsid w:val="00233A27"/>
    <w:rsid w:val="00234EB7"/>
    <w:rsid w:val="002356B8"/>
    <w:rsid w:val="00237897"/>
    <w:rsid w:val="00240C35"/>
    <w:rsid w:val="0024438F"/>
    <w:rsid w:val="002476D7"/>
    <w:rsid w:val="00251C3D"/>
    <w:rsid w:val="002638C2"/>
    <w:rsid w:val="00267E7C"/>
    <w:rsid w:val="002741EB"/>
    <w:rsid w:val="0027704D"/>
    <w:rsid w:val="002814D3"/>
    <w:rsid w:val="00282EC2"/>
    <w:rsid w:val="0028345B"/>
    <w:rsid w:val="00292A2E"/>
    <w:rsid w:val="00296825"/>
    <w:rsid w:val="002A375B"/>
    <w:rsid w:val="002A59E9"/>
    <w:rsid w:val="002D57F1"/>
    <w:rsid w:val="002E2BAD"/>
    <w:rsid w:val="002E63C3"/>
    <w:rsid w:val="002E7D75"/>
    <w:rsid w:val="002F02B2"/>
    <w:rsid w:val="002F1EF1"/>
    <w:rsid w:val="002F3211"/>
    <w:rsid w:val="002F5268"/>
    <w:rsid w:val="002F69B5"/>
    <w:rsid w:val="00304A31"/>
    <w:rsid w:val="003073CB"/>
    <w:rsid w:val="00320A58"/>
    <w:rsid w:val="00320C38"/>
    <w:rsid w:val="00332266"/>
    <w:rsid w:val="00340762"/>
    <w:rsid w:val="0034218D"/>
    <w:rsid w:val="003434B3"/>
    <w:rsid w:val="00345A78"/>
    <w:rsid w:val="00352587"/>
    <w:rsid w:val="00357719"/>
    <w:rsid w:val="00361570"/>
    <w:rsid w:val="00366700"/>
    <w:rsid w:val="003678F1"/>
    <w:rsid w:val="00370E3C"/>
    <w:rsid w:val="00376BDB"/>
    <w:rsid w:val="00383703"/>
    <w:rsid w:val="0039314D"/>
    <w:rsid w:val="003A668D"/>
    <w:rsid w:val="003B5FA9"/>
    <w:rsid w:val="003B6B64"/>
    <w:rsid w:val="003C5044"/>
    <w:rsid w:val="003C6326"/>
    <w:rsid w:val="003D38DA"/>
    <w:rsid w:val="003D497E"/>
    <w:rsid w:val="003D6DDD"/>
    <w:rsid w:val="003E28DC"/>
    <w:rsid w:val="00424EBA"/>
    <w:rsid w:val="00435E1B"/>
    <w:rsid w:val="00453D80"/>
    <w:rsid w:val="00454FD2"/>
    <w:rsid w:val="00455FAC"/>
    <w:rsid w:val="00455FEC"/>
    <w:rsid w:val="004578A8"/>
    <w:rsid w:val="00457D3E"/>
    <w:rsid w:val="00457D9E"/>
    <w:rsid w:val="004653D5"/>
    <w:rsid w:val="00472D5D"/>
    <w:rsid w:val="0047388A"/>
    <w:rsid w:val="004852B6"/>
    <w:rsid w:val="004902A6"/>
    <w:rsid w:val="00490F63"/>
    <w:rsid w:val="00491A24"/>
    <w:rsid w:val="0049428A"/>
    <w:rsid w:val="00496F5D"/>
    <w:rsid w:val="004B4FA3"/>
    <w:rsid w:val="004B621D"/>
    <w:rsid w:val="004B662D"/>
    <w:rsid w:val="004D0289"/>
    <w:rsid w:val="004D322A"/>
    <w:rsid w:val="004E0440"/>
    <w:rsid w:val="004E27D8"/>
    <w:rsid w:val="004E3233"/>
    <w:rsid w:val="004E3C6F"/>
    <w:rsid w:val="004E6DA6"/>
    <w:rsid w:val="004F0F7B"/>
    <w:rsid w:val="004F3AB6"/>
    <w:rsid w:val="004F5C94"/>
    <w:rsid w:val="00503279"/>
    <w:rsid w:val="00505305"/>
    <w:rsid w:val="005165B3"/>
    <w:rsid w:val="00520DC9"/>
    <w:rsid w:val="005260AE"/>
    <w:rsid w:val="005277EC"/>
    <w:rsid w:val="00532E1B"/>
    <w:rsid w:val="00540AEE"/>
    <w:rsid w:val="005422DA"/>
    <w:rsid w:val="00552748"/>
    <w:rsid w:val="00555432"/>
    <w:rsid w:val="0056147C"/>
    <w:rsid w:val="0057118D"/>
    <w:rsid w:val="005730A8"/>
    <w:rsid w:val="005737BB"/>
    <w:rsid w:val="00575358"/>
    <w:rsid w:val="005755BA"/>
    <w:rsid w:val="005761E6"/>
    <w:rsid w:val="005838F1"/>
    <w:rsid w:val="0059109F"/>
    <w:rsid w:val="005A648E"/>
    <w:rsid w:val="005B1292"/>
    <w:rsid w:val="005C3094"/>
    <w:rsid w:val="005C5AC3"/>
    <w:rsid w:val="005D0BA4"/>
    <w:rsid w:val="005D5BDB"/>
    <w:rsid w:val="005F3974"/>
    <w:rsid w:val="005F3FE9"/>
    <w:rsid w:val="005F5785"/>
    <w:rsid w:val="005F581E"/>
    <w:rsid w:val="00600607"/>
    <w:rsid w:val="006022F2"/>
    <w:rsid w:val="006036AA"/>
    <w:rsid w:val="0062122E"/>
    <w:rsid w:val="0063549E"/>
    <w:rsid w:val="00635D0C"/>
    <w:rsid w:val="00644C39"/>
    <w:rsid w:val="00657F6F"/>
    <w:rsid w:val="00696EAD"/>
    <w:rsid w:val="00697ED9"/>
    <w:rsid w:val="006B62E4"/>
    <w:rsid w:val="006C3781"/>
    <w:rsid w:val="006D2336"/>
    <w:rsid w:val="006D5C62"/>
    <w:rsid w:val="006E07DB"/>
    <w:rsid w:val="006E3FD1"/>
    <w:rsid w:val="006F2442"/>
    <w:rsid w:val="006F37D7"/>
    <w:rsid w:val="0071203F"/>
    <w:rsid w:val="0073295B"/>
    <w:rsid w:val="00732DFD"/>
    <w:rsid w:val="00737BEA"/>
    <w:rsid w:val="007574D8"/>
    <w:rsid w:val="00770272"/>
    <w:rsid w:val="007758B2"/>
    <w:rsid w:val="00776550"/>
    <w:rsid w:val="00776BAE"/>
    <w:rsid w:val="007779EF"/>
    <w:rsid w:val="007848EE"/>
    <w:rsid w:val="007937A8"/>
    <w:rsid w:val="007966A8"/>
    <w:rsid w:val="00796948"/>
    <w:rsid w:val="00796C49"/>
    <w:rsid w:val="007A1D1E"/>
    <w:rsid w:val="007A5DD3"/>
    <w:rsid w:val="007C0C82"/>
    <w:rsid w:val="007C20C4"/>
    <w:rsid w:val="007D5735"/>
    <w:rsid w:val="007E4964"/>
    <w:rsid w:val="007F3C6C"/>
    <w:rsid w:val="007F5D5E"/>
    <w:rsid w:val="008004F9"/>
    <w:rsid w:val="00803201"/>
    <w:rsid w:val="00805C21"/>
    <w:rsid w:val="008154C7"/>
    <w:rsid w:val="00820EC9"/>
    <w:rsid w:val="0082410A"/>
    <w:rsid w:val="00825BE0"/>
    <w:rsid w:val="00832F83"/>
    <w:rsid w:val="00846504"/>
    <w:rsid w:val="00847DAC"/>
    <w:rsid w:val="00850711"/>
    <w:rsid w:val="00865A1B"/>
    <w:rsid w:val="0086723A"/>
    <w:rsid w:val="00874F5C"/>
    <w:rsid w:val="0087567C"/>
    <w:rsid w:val="00884A21"/>
    <w:rsid w:val="00893278"/>
    <w:rsid w:val="008A0CD9"/>
    <w:rsid w:val="008B60F7"/>
    <w:rsid w:val="008C3DC6"/>
    <w:rsid w:val="008C57EB"/>
    <w:rsid w:val="008C617A"/>
    <w:rsid w:val="008C778C"/>
    <w:rsid w:val="008C7AF6"/>
    <w:rsid w:val="008D3868"/>
    <w:rsid w:val="008D3A2E"/>
    <w:rsid w:val="008E0882"/>
    <w:rsid w:val="008F0260"/>
    <w:rsid w:val="00904B11"/>
    <w:rsid w:val="00912481"/>
    <w:rsid w:val="00914BCB"/>
    <w:rsid w:val="00920334"/>
    <w:rsid w:val="009240EA"/>
    <w:rsid w:val="00927075"/>
    <w:rsid w:val="0092707E"/>
    <w:rsid w:val="00933D62"/>
    <w:rsid w:val="0094709A"/>
    <w:rsid w:val="00954D97"/>
    <w:rsid w:val="0097326B"/>
    <w:rsid w:val="00990506"/>
    <w:rsid w:val="009A3AD9"/>
    <w:rsid w:val="009A6CE3"/>
    <w:rsid w:val="009B3164"/>
    <w:rsid w:val="009B46B2"/>
    <w:rsid w:val="009B5F70"/>
    <w:rsid w:val="009B69D6"/>
    <w:rsid w:val="009C0E05"/>
    <w:rsid w:val="009C4974"/>
    <w:rsid w:val="009F5E6C"/>
    <w:rsid w:val="009F6327"/>
    <w:rsid w:val="009F7B37"/>
    <w:rsid w:val="00A01D8E"/>
    <w:rsid w:val="00A02A37"/>
    <w:rsid w:val="00A02B55"/>
    <w:rsid w:val="00A07436"/>
    <w:rsid w:val="00A1248E"/>
    <w:rsid w:val="00A30F6A"/>
    <w:rsid w:val="00A3252E"/>
    <w:rsid w:val="00A35F79"/>
    <w:rsid w:val="00A423AF"/>
    <w:rsid w:val="00A432F9"/>
    <w:rsid w:val="00A47478"/>
    <w:rsid w:val="00A4770D"/>
    <w:rsid w:val="00A51354"/>
    <w:rsid w:val="00A82444"/>
    <w:rsid w:val="00A972EA"/>
    <w:rsid w:val="00AB4FA4"/>
    <w:rsid w:val="00AB5C5C"/>
    <w:rsid w:val="00AC4814"/>
    <w:rsid w:val="00AC6740"/>
    <w:rsid w:val="00AD1596"/>
    <w:rsid w:val="00AE4CD0"/>
    <w:rsid w:val="00AE7ED5"/>
    <w:rsid w:val="00AF013E"/>
    <w:rsid w:val="00B04F82"/>
    <w:rsid w:val="00B05EAA"/>
    <w:rsid w:val="00B06074"/>
    <w:rsid w:val="00B079F2"/>
    <w:rsid w:val="00B15A33"/>
    <w:rsid w:val="00B22306"/>
    <w:rsid w:val="00B260BE"/>
    <w:rsid w:val="00B31BA8"/>
    <w:rsid w:val="00B44028"/>
    <w:rsid w:val="00B56F35"/>
    <w:rsid w:val="00B608BA"/>
    <w:rsid w:val="00B61778"/>
    <w:rsid w:val="00B64AF4"/>
    <w:rsid w:val="00B65A32"/>
    <w:rsid w:val="00B705D4"/>
    <w:rsid w:val="00B73614"/>
    <w:rsid w:val="00B75073"/>
    <w:rsid w:val="00B75C54"/>
    <w:rsid w:val="00B82015"/>
    <w:rsid w:val="00B8516B"/>
    <w:rsid w:val="00B927B9"/>
    <w:rsid w:val="00BA07BA"/>
    <w:rsid w:val="00BA6186"/>
    <w:rsid w:val="00BA7A71"/>
    <w:rsid w:val="00BC1E69"/>
    <w:rsid w:val="00BC777F"/>
    <w:rsid w:val="00BD5C28"/>
    <w:rsid w:val="00BE2CC9"/>
    <w:rsid w:val="00BE5F83"/>
    <w:rsid w:val="00C04BF2"/>
    <w:rsid w:val="00C148E6"/>
    <w:rsid w:val="00C15BC0"/>
    <w:rsid w:val="00C27BD5"/>
    <w:rsid w:val="00C321E4"/>
    <w:rsid w:val="00C35DD1"/>
    <w:rsid w:val="00C36C54"/>
    <w:rsid w:val="00C5305B"/>
    <w:rsid w:val="00C55F73"/>
    <w:rsid w:val="00C61104"/>
    <w:rsid w:val="00C715BD"/>
    <w:rsid w:val="00C75096"/>
    <w:rsid w:val="00C7593A"/>
    <w:rsid w:val="00C76CA5"/>
    <w:rsid w:val="00C911E7"/>
    <w:rsid w:val="00C912D6"/>
    <w:rsid w:val="00CA2EDD"/>
    <w:rsid w:val="00CA5D9F"/>
    <w:rsid w:val="00CB08B2"/>
    <w:rsid w:val="00CB5A42"/>
    <w:rsid w:val="00CC0FD9"/>
    <w:rsid w:val="00CC41E3"/>
    <w:rsid w:val="00CE282D"/>
    <w:rsid w:val="00CE61B3"/>
    <w:rsid w:val="00CF7B98"/>
    <w:rsid w:val="00D120D6"/>
    <w:rsid w:val="00D250B5"/>
    <w:rsid w:val="00D261DF"/>
    <w:rsid w:val="00D27C7E"/>
    <w:rsid w:val="00D3538A"/>
    <w:rsid w:val="00D35849"/>
    <w:rsid w:val="00D369DE"/>
    <w:rsid w:val="00D41862"/>
    <w:rsid w:val="00D446F9"/>
    <w:rsid w:val="00D4657D"/>
    <w:rsid w:val="00D506BC"/>
    <w:rsid w:val="00D57CF9"/>
    <w:rsid w:val="00D63087"/>
    <w:rsid w:val="00D71B9A"/>
    <w:rsid w:val="00D917E7"/>
    <w:rsid w:val="00D96948"/>
    <w:rsid w:val="00D975D7"/>
    <w:rsid w:val="00DA7217"/>
    <w:rsid w:val="00DA7520"/>
    <w:rsid w:val="00DB1F6D"/>
    <w:rsid w:val="00DB32EC"/>
    <w:rsid w:val="00DC3664"/>
    <w:rsid w:val="00DC7635"/>
    <w:rsid w:val="00DD06E1"/>
    <w:rsid w:val="00DD3C94"/>
    <w:rsid w:val="00DF4A0F"/>
    <w:rsid w:val="00DF53A8"/>
    <w:rsid w:val="00DF786D"/>
    <w:rsid w:val="00E06ECD"/>
    <w:rsid w:val="00E07127"/>
    <w:rsid w:val="00E07818"/>
    <w:rsid w:val="00E10617"/>
    <w:rsid w:val="00E161B4"/>
    <w:rsid w:val="00E30D9C"/>
    <w:rsid w:val="00E43E1B"/>
    <w:rsid w:val="00E4494C"/>
    <w:rsid w:val="00E45068"/>
    <w:rsid w:val="00E45F33"/>
    <w:rsid w:val="00E60D48"/>
    <w:rsid w:val="00E70551"/>
    <w:rsid w:val="00E91793"/>
    <w:rsid w:val="00E933D4"/>
    <w:rsid w:val="00E97743"/>
    <w:rsid w:val="00EA043A"/>
    <w:rsid w:val="00EA132C"/>
    <w:rsid w:val="00EA3EE7"/>
    <w:rsid w:val="00EA47A4"/>
    <w:rsid w:val="00EB132F"/>
    <w:rsid w:val="00EB31A4"/>
    <w:rsid w:val="00EB4A37"/>
    <w:rsid w:val="00EB7D8A"/>
    <w:rsid w:val="00EC1AEC"/>
    <w:rsid w:val="00EC2331"/>
    <w:rsid w:val="00EC3BC1"/>
    <w:rsid w:val="00ED342F"/>
    <w:rsid w:val="00ED3430"/>
    <w:rsid w:val="00ED403E"/>
    <w:rsid w:val="00EE26C4"/>
    <w:rsid w:val="00EF0C56"/>
    <w:rsid w:val="00EF1DBF"/>
    <w:rsid w:val="00EF36CC"/>
    <w:rsid w:val="00EF5C6E"/>
    <w:rsid w:val="00F0620B"/>
    <w:rsid w:val="00F1690D"/>
    <w:rsid w:val="00F17E9D"/>
    <w:rsid w:val="00F25B3F"/>
    <w:rsid w:val="00F31377"/>
    <w:rsid w:val="00F313C6"/>
    <w:rsid w:val="00F6501B"/>
    <w:rsid w:val="00F655A9"/>
    <w:rsid w:val="00F80298"/>
    <w:rsid w:val="00F879F6"/>
    <w:rsid w:val="00F87E0A"/>
    <w:rsid w:val="00F92214"/>
    <w:rsid w:val="00FC0341"/>
    <w:rsid w:val="00FC3C40"/>
    <w:rsid w:val="00FD44BA"/>
    <w:rsid w:val="00FD6855"/>
    <w:rsid w:val="00FE2726"/>
    <w:rsid w:val="00FF25B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A4BA"/>
  <w15:chartTrackingRefBased/>
  <w15:docId w15:val="{108BA0DD-9DB1-44B5-A8AA-C77D2337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-2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ter"/>
    <w:qFormat/>
    <w:pPr>
      <w:keepNext/>
      <w:jc w:val="center"/>
      <w:outlineLvl w:val="1"/>
    </w:pPr>
    <w:rPr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</w:style>
  <w:style w:type="paragraph" w:customStyle="1" w:styleId="assunto">
    <w:name w:val="assunto"/>
    <w:basedOn w:val="Normal"/>
    <w:next w:val="corpo"/>
    <w:pPr>
      <w:spacing w:before="120" w:after="240" w:line="360" w:lineRule="auto"/>
      <w:jc w:val="both"/>
    </w:pPr>
    <w:rPr>
      <w:b/>
    </w:rPr>
  </w:style>
  <w:style w:type="paragraph" w:customStyle="1" w:styleId="corpo">
    <w:name w:val="corpo"/>
    <w:basedOn w:val="assunto"/>
    <w:pPr>
      <w:ind w:firstLine="1134"/>
    </w:pPr>
    <w:rPr>
      <w:b w:val="0"/>
    </w:rPr>
  </w:style>
  <w:style w:type="paragraph" w:styleId="Legenda">
    <w:name w:val="caption"/>
    <w:basedOn w:val="Normal"/>
    <w:next w:val="Normal"/>
    <w:qFormat/>
    <w:pPr>
      <w:ind w:right="-29"/>
      <w:jc w:val="center"/>
    </w:pPr>
    <w:rPr>
      <w:b/>
      <w:sz w:val="20"/>
    </w:rPr>
  </w:style>
  <w:style w:type="paragraph" w:customStyle="1" w:styleId="goaHeader1">
    <w:name w:val="goaHeader1"/>
    <w:basedOn w:val="Ttulo1"/>
    <w:rsid w:val="00E97743"/>
    <w:pPr>
      <w:keepLines/>
      <w:tabs>
        <w:tab w:val="right" w:pos="8505"/>
      </w:tabs>
      <w:spacing w:before="240" w:after="60"/>
      <w:ind w:right="0"/>
      <w:jc w:val="left"/>
      <w:outlineLvl w:val="9"/>
    </w:pPr>
    <w:rPr>
      <w:rFonts w:ascii="Arial" w:hAnsi="Arial"/>
      <w:kern w:val="28"/>
      <w:sz w:val="28"/>
      <w:szCs w:val="24"/>
      <w:lang w:val="en-US" w:eastAsia="de-DE"/>
    </w:rPr>
  </w:style>
  <w:style w:type="paragraph" w:styleId="Textodebalo">
    <w:name w:val="Balloon Text"/>
    <w:basedOn w:val="Normal"/>
    <w:semiHidden/>
    <w:rsid w:val="00EC1AE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EC1AEC"/>
    <w:rPr>
      <w:sz w:val="16"/>
      <w:szCs w:val="16"/>
    </w:rPr>
  </w:style>
  <w:style w:type="paragraph" w:styleId="Textodecomentrio">
    <w:name w:val="annotation text"/>
    <w:basedOn w:val="Normal"/>
    <w:semiHidden/>
    <w:rsid w:val="00EC1AEC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EC1AEC"/>
    <w:rPr>
      <w:b/>
      <w:bCs/>
    </w:rPr>
  </w:style>
  <w:style w:type="paragraph" w:styleId="PargrafodaLista">
    <w:name w:val="List Paragraph"/>
    <w:basedOn w:val="Normal"/>
    <w:uiPriority w:val="34"/>
    <w:qFormat/>
    <w:rsid w:val="007C0C82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7C0C82"/>
    <w:rPr>
      <w:sz w:val="24"/>
    </w:rPr>
  </w:style>
  <w:style w:type="character" w:customStyle="1" w:styleId="CabealhoCarter">
    <w:name w:val="Cabeçalho Caráter"/>
    <w:link w:val="Cabealho"/>
    <w:uiPriority w:val="99"/>
    <w:rsid w:val="002A375B"/>
    <w:rPr>
      <w:sz w:val="24"/>
    </w:rPr>
  </w:style>
  <w:style w:type="paragraph" w:customStyle="1" w:styleId="TextoCorrido">
    <w:name w:val="Texto Corrido"/>
    <w:basedOn w:val="assunto"/>
    <w:rsid w:val="0056147C"/>
    <w:pPr>
      <w:spacing w:after="0"/>
      <w:ind w:right="34"/>
    </w:pPr>
    <w:rPr>
      <w:rFonts w:ascii="Arial" w:hAnsi="Arial"/>
      <w:b w:val="0"/>
    </w:rPr>
  </w:style>
  <w:style w:type="paragraph" w:styleId="Reviso">
    <w:name w:val="Revision"/>
    <w:hidden/>
    <w:uiPriority w:val="99"/>
    <w:semiHidden/>
    <w:rsid w:val="00DF4A0F"/>
    <w:rPr>
      <w:sz w:val="24"/>
    </w:rPr>
  </w:style>
  <w:style w:type="character" w:customStyle="1" w:styleId="Ttulo2Carter">
    <w:name w:val="Título 2 Caráter"/>
    <w:link w:val="Ttulo2"/>
    <w:rsid w:val="00B927B9"/>
    <w:rPr>
      <w:sz w:val="28"/>
      <w:u w:val="single"/>
    </w:rPr>
  </w:style>
  <w:style w:type="table" w:styleId="TabelacomGrelha">
    <w:name w:val="Table Grid"/>
    <w:basedOn w:val="Tabelanormal"/>
    <w:rsid w:val="00B9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C48-B559-47E9-8AC3-65E290D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PG-SRPp/FP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subject/>
  <dc:creator>hd720714</dc:creator>
  <cp:keywords/>
  <cp:lastModifiedBy>Hélio JT. Dias</cp:lastModifiedBy>
  <cp:revision>17</cp:revision>
  <cp:lastPrinted>2026-01-16T18:11:00Z</cp:lastPrinted>
  <dcterms:created xsi:type="dcterms:W3CDTF">2026-01-16T18:39:00Z</dcterms:created>
  <dcterms:modified xsi:type="dcterms:W3CDTF">2026-01-16T19:35:00Z</dcterms:modified>
</cp:coreProperties>
</file>