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1A46" w14:textId="77777777" w:rsidR="003542C6" w:rsidRPr="003542C6" w:rsidRDefault="003542C6" w:rsidP="003542C6">
      <w:pPr>
        <w:jc w:val="center"/>
        <w:rPr>
          <w:rFonts w:cstheme="minorHAnsi"/>
          <w:b/>
          <w:bCs/>
        </w:rPr>
      </w:pPr>
    </w:p>
    <w:p w14:paraId="1243EF15" w14:textId="75032638" w:rsidR="003542C6" w:rsidRPr="003542C6" w:rsidRDefault="003542C6" w:rsidP="005C7B35">
      <w:pPr>
        <w:jc w:val="center"/>
        <w:rPr>
          <w:rFonts w:cstheme="minorHAnsi"/>
          <w:b/>
          <w:bCs/>
          <w:sz w:val="24"/>
          <w:szCs w:val="24"/>
        </w:rPr>
      </w:pPr>
      <w:r w:rsidRPr="003542C6">
        <w:rPr>
          <w:rFonts w:cstheme="minorHAnsi"/>
          <w:b/>
          <w:bCs/>
          <w:sz w:val="24"/>
          <w:szCs w:val="24"/>
        </w:rPr>
        <w:t>Declaração de compromisso do beneficiário sobre outras situações</w:t>
      </w:r>
    </w:p>
    <w:p w14:paraId="5F8C054E" w14:textId="18334416" w:rsidR="003542C6" w:rsidRPr="007B4C40" w:rsidRDefault="003542C6" w:rsidP="005C7B35">
      <w:pPr>
        <w:pStyle w:val="NormalWeb"/>
        <w:jc w:val="both"/>
        <w:rPr>
          <w:rFonts w:asciiTheme="minorHAnsi" w:hAnsiTheme="minorHAnsi" w:cstheme="minorHAnsi"/>
          <w:sz w:val="22"/>
          <w:szCs w:val="22"/>
        </w:rPr>
      </w:pPr>
      <w:r w:rsidRPr="005C7B35">
        <w:rPr>
          <w:rFonts w:asciiTheme="minorHAnsi" w:hAnsiTheme="minorHAnsi" w:cstheme="minorHAnsi"/>
          <w:sz w:val="22"/>
          <w:szCs w:val="22"/>
        </w:rPr>
        <w:t xml:space="preserve">No âmbito de candidatura ao Sistema de Incentivos </w:t>
      </w:r>
      <w:r w:rsidRPr="005C7B35">
        <w:rPr>
          <w:rFonts w:asciiTheme="minorHAnsi" w:hAnsiTheme="minorHAnsi" w:cstheme="minorHAnsi"/>
          <w:sz w:val="22"/>
          <w:szCs w:val="22"/>
        </w:rPr>
        <w:t xml:space="preserve">à </w:t>
      </w:r>
      <w:r w:rsidRPr="005C7B35">
        <w:rPr>
          <w:rFonts w:asciiTheme="minorHAnsi" w:hAnsiTheme="minorHAnsi" w:cstheme="minorHAnsi"/>
          <w:sz w:val="22"/>
          <w:szCs w:val="22"/>
        </w:rPr>
        <w:t>Transição Energética, Digitalização e Redução do Impacto Ambiental no Setor das Pescas e da Aquicultura</w:t>
      </w:r>
      <w:r w:rsidRPr="005C7B35">
        <w:rPr>
          <w:rFonts w:asciiTheme="minorHAnsi" w:hAnsiTheme="minorHAnsi" w:cstheme="minorHAnsi"/>
          <w:sz w:val="22"/>
          <w:szCs w:val="22"/>
        </w:rPr>
        <w:t xml:space="preserve"> </w:t>
      </w:r>
      <w:r w:rsidRPr="005C7B35">
        <w:rPr>
          <w:rFonts w:asciiTheme="minorHAnsi" w:hAnsiTheme="minorHAnsi" w:cstheme="minorHAnsi"/>
          <w:sz w:val="22"/>
          <w:szCs w:val="22"/>
        </w:rPr>
        <w:t xml:space="preserve">do Programa de </w:t>
      </w:r>
      <w:r w:rsidRPr="007B4C40">
        <w:rPr>
          <w:rFonts w:asciiTheme="minorHAnsi" w:hAnsiTheme="minorHAnsi" w:cstheme="minorHAnsi"/>
          <w:sz w:val="22"/>
          <w:szCs w:val="22"/>
        </w:rPr>
        <w:t>Recuperação e Resiliência, o beneficiário declara que:</w:t>
      </w:r>
    </w:p>
    <w:p w14:paraId="2A45499F" w14:textId="01C7CC80" w:rsidR="003542C6" w:rsidRPr="007B4C40" w:rsidRDefault="003542C6" w:rsidP="005C7B35">
      <w:pPr>
        <w:pStyle w:val="NormalWeb"/>
        <w:numPr>
          <w:ilvl w:val="0"/>
          <w:numId w:val="1"/>
        </w:numPr>
        <w:jc w:val="both"/>
        <w:rPr>
          <w:rFonts w:asciiTheme="minorHAnsi" w:hAnsiTheme="minorHAnsi" w:cstheme="minorHAnsi"/>
          <w:sz w:val="22"/>
          <w:szCs w:val="22"/>
        </w:rPr>
      </w:pPr>
      <w:r w:rsidRPr="007B4C40">
        <w:rPr>
          <w:rFonts w:asciiTheme="minorHAnsi" w:hAnsiTheme="minorHAnsi" w:cstheme="minorHAnsi"/>
          <w:sz w:val="22"/>
          <w:szCs w:val="22"/>
        </w:rPr>
        <w:t>Pode desenvolver legalmente as atividades na Região Autónoma dos Açores, em função da tipologia das operações e dos investimentos a que se candidata, cumprindo a legislação ambiental aplicável, incluindo a europeia;</w:t>
      </w:r>
    </w:p>
    <w:p w14:paraId="5E60C299"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7B4C40">
        <w:rPr>
          <w:rFonts w:asciiTheme="minorHAnsi" w:hAnsiTheme="minorHAnsi" w:cstheme="minorHAnsi"/>
          <w:sz w:val="22"/>
          <w:szCs w:val="22"/>
        </w:rPr>
        <w:t>Possui, ou em alternativa irá assegurar, até à aprovação da</w:t>
      </w:r>
      <w:r w:rsidRPr="005C7B35">
        <w:rPr>
          <w:rFonts w:asciiTheme="minorHAnsi" w:hAnsiTheme="minorHAnsi" w:cstheme="minorHAnsi"/>
          <w:sz w:val="22"/>
          <w:szCs w:val="22"/>
        </w:rPr>
        <w:t xml:space="preserve"> candidatura, os meios técnicos, físicos e financeiros, assim como os recursos humanos necessários ao desenvolvimento da operação;</w:t>
      </w:r>
    </w:p>
    <w:p w14:paraId="10D3903D"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Não é uma empresa em dificuldade, nos termos da definição constante do n.º 18 do artigo 2.º do RGIC;</w:t>
      </w:r>
    </w:p>
    <w:p w14:paraId="0E2D4BFD"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Não se trata de uma empresa sujeita a uma injunção de recuperação, ainda pendente, na sequência de uma decisão anterior da Comissão Europeia que declara um auxílio ilegal e incompatível com o mercado interno, conforme previsto;</w:t>
      </w:r>
    </w:p>
    <w:p w14:paraId="5EB3B1B0"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Não detém nem deteve capital numa percentagem superior a 50 %, por si ou pelo seu cônjuge, não separado de pessoas e bens, ou pelos seus ascendentes e descendentes até ao primeiro grau, bem como por aquele que consigo viva em condições análogas às dos cônjuges, em empresa que não tenha cumprido notificação para devolução de apoios no âmbito de uma operação apoiada por fundos europeus</w:t>
      </w:r>
      <w:r w:rsidRPr="005C7B35">
        <w:rPr>
          <w:rFonts w:asciiTheme="minorHAnsi" w:hAnsiTheme="minorHAnsi" w:cstheme="minorHAnsi"/>
          <w:sz w:val="22"/>
          <w:szCs w:val="22"/>
        </w:rPr>
        <w:t>;</w:t>
      </w:r>
    </w:p>
    <w:p w14:paraId="65C5606E"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Não apresentou os mesmos investimentos em candidatura, no âmbito da qual ainda esteja a decorrer o processo de decisão ou em que a decisão sobre o pedido de financiamento tenha sido favorável, exceto nas situações em que tenha sido apresentada desistência;</w:t>
      </w:r>
    </w:p>
    <w:p w14:paraId="7A0B1ECA"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Os ativos previstos a adquirir serão adquiridos em condições de mercado a terceiros não ascendentes, descendentes, colaterais ou afins até ao 4.º grau da pessoa singular beneficiária ou dos membros da direção ou sócios a pessoa coletiva beneficiária;</w:t>
      </w:r>
    </w:p>
    <w:p w14:paraId="6D030A71"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Autoriza a realização de verificações de controlo específicas, por parte da entidade executora e restantes entidades envolvidas no financiamento do projeto, quanto à conformidade das declarações prestadas no processo de candidatura;</w:t>
      </w:r>
    </w:p>
    <w:p w14:paraId="2CEF7D67" w14:textId="77777777"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Irá prestar as informações e os esclarecimentos que forem solicitados pelas entidades envolvidas na análise e aprovação do apoio a conceder no âmbito do Aviso</w:t>
      </w:r>
      <w:r w:rsidRPr="005C7B35">
        <w:rPr>
          <w:rFonts w:asciiTheme="minorHAnsi" w:hAnsiTheme="minorHAnsi" w:cstheme="minorHAnsi"/>
          <w:sz w:val="22"/>
          <w:szCs w:val="22"/>
        </w:rPr>
        <w:t>;</w:t>
      </w:r>
    </w:p>
    <w:p w14:paraId="129CFCE5" w14:textId="23E2C2D5" w:rsidR="003542C6" w:rsidRPr="005C7B35" w:rsidRDefault="003542C6" w:rsidP="005C7B35">
      <w:pPr>
        <w:pStyle w:val="NormalWeb"/>
        <w:numPr>
          <w:ilvl w:val="0"/>
          <w:numId w:val="1"/>
        </w:numPr>
        <w:jc w:val="both"/>
        <w:rPr>
          <w:rFonts w:asciiTheme="minorHAnsi" w:hAnsiTheme="minorHAnsi" w:cstheme="minorHAnsi"/>
          <w:sz w:val="22"/>
          <w:szCs w:val="22"/>
        </w:rPr>
      </w:pPr>
      <w:r w:rsidRPr="005C7B35">
        <w:rPr>
          <w:rFonts w:asciiTheme="minorHAnsi" w:hAnsiTheme="minorHAnsi" w:cstheme="minorHAnsi"/>
          <w:sz w:val="22"/>
          <w:szCs w:val="22"/>
        </w:rPr>
        <w:t xml:space="preserve">Todas as informações constantes do presente formulário são verdadeiras. </w:t>
      </w:r>
    </w:p>
    <w:p w14:paraId="4CC19389" w14:textId="77777777" w:rsidR="003542C6" w:rsidRPr="005C7B35" w:rsidRDefault="003542C6" w:rsidP="005C7B35">
      <w:pPr>
        <w:pStyle w:val="NormalWeb"/>
        <w:ind w:left="360"/>
        <w:jc w:val="both"/>
        <w:rPr>
          <w:rFonts w:asciiTheme="minorHAnsi" w:hAnsiTheme="minorHAnsi" w:cstheme="minorHAnsi"/>
          <w:b/>
          <w:bCs/>
          <w:sz w:val="22"/>
          <w:szCs w:val="22"/>
        </w:rPr>
      </w:pPr>
    </w:p>
    <w:p w14:paraId="0009F0B9" w14:textId="60FC5E7C" w:rsidR="003542C6" w:rsidRPr="005C7B35" w:rsidRDefault="003542C6" w:rsidP="005C7B35">
      <w:pPr>
        <w:pStyle w:val="NormalWeb"/>
        <w:ind w:left="360"/>
        <w:jc w:val="both"/>
        <w:rPr>
          <w:rFonts w:asciiTheme="minorHAnsi" w:hAnsiTheme="minorHAnsi" w:cstheme="minorHAnsi"/>
          <w:b/>
          <w:bCs/>
          <w:sz w:val="22"/>
          <w:szCs w:val="22"/>
        </w:rPr>
      </w:pPr>
      <w:r w:rsidRPr="005C7B35">
        <w:rPr>
          <w:rFonts w:asciiTheme="minorHAnsi" w:hAnsiTheme="minorHAnsi" w:cstheme="minorHAnsi"/>
          <w:b/>
          <w:bCs/>
          <w:sz w:val="22"/>
          <w:szCs w:val="22"/>
        </w:rPr>
        <w:t xml:space="preserve">Nº de identificação fiscal do beneficiário:  </w:t>
      </w:r>
    </w:p>
    <w:p w14:paraId="0113F0CF" w14:textId="77777777" w:rsidR="003542C6" w:rsidRPr="005C7B35" w:rsidRDefault="003542C6" w:rsidP="005C7B35">
      <w:pPr>
        <w:pStyle w:val="NormalWeb"/>
        <w:ind w:left="360"/>
        <w:jc w:val="both"/>
        <w:rPr>
          <w:rFonts w:asciiTheme="minorHAnsi" w:hAnsiTheme="minorHAnsi" w:cstheme="minorHAnsi"/>
          <w:b/>
          <w:bCs/>
          <w:sz w:val="22"/>
          <w:szCs w:val="22"/>
        </w:rPr>
      </w:pPr>
      <w:r w:rsidRPr="005C7B35">
        <w:rPr>
          <w:rFonts w:asciiTheme="minorHAnsi" w:hAnsiTheme="minorHAnsi" w:cstheme="minorHAnsi"/>
          <w:b/>
          <w:bCs/>
          <w:sz w:val="22"/>
          <w:szCs w:val="22"/>
        </w:rPr>
        <w:t xml:space="preserve">Data:  </w:t>
      </w:r>
    </w:p>
    <w:p w14:paraId="181067F2" w14:textId="77777777" w:rsidR="003542C6" w:rsidRPr="005C7B35" w:rsidRDefault="003542C6" w:rsidP="005C7B35">
      <w:pPr>
        <w:pStyle w:val="NormalWeb"/>
        <w:ind w:left="360"/>
        <w:jc w:val="both"/>
        <w:rPr>
          <w:rFonts w:asciiTheme="minorHAnsi" w:hAnsiTheme="minorHAnsi" w:cstheme="minorHAnsi"/>
          <w:b/>
          <w:bCs/>
          <w:sz w:val="22"/>
          <w:szCs w:val="22"/>
        </w:rPr>
      </w:pPr>
      <w:r w:rsidRPr="005C7B35">
        <w:rPr>
          <w:rFonts w:asciiTheme="minorHAnsi" w:hAnsiTheme="minorHAnsi" w:cstheme="minorHAnsi"/>
          <w:b/>
          <w:bCs/>
          <w:sz w:val="22"/>
          <w:szCs w:val="22"/>
        </w:rPr>
        <w:t xml:space="preserve">Assinatura(s)*:  </w:t>
      </w:r>
    </w:p>
    <w:p w14:paraId="73CD189F" w14:textId="77777777" w:rsidR="003542C6" w:rsidRPr="005C7B35" w:rsidRDefault="003542C6" w:rsidP="003542C6">
      <w:pPr>
        <w:pStyle w:val="NormalWeb"/>
        <w:jc w:val="both"/>
        <w:rPr>
          <w:rFonts w:asciiTheme="minorHAnsi" w:hAnsiTheme="minorHAnsi" w:cstheme="minorHAnsi"/>
          <w:sz w:val="22"/>
          <w:szCs w:val="22"/>
        </w:rPr>
      </w:pPr>
    </w:p>
    <w:p w14:paraId="10AA0568" w14:textId="69D0C84A" w:rsidR="003542C6" w:rsidRPr="005C7B35" w:rsidRDefault="003542C6" w:rsidP="003542C6">
      <w:pPr>
        <w:pStyle w:val="NormalWeb"/>
        <w:ind w:left="360"/>
        <w:jc w:val="both"/>
        <w:rPr>
          <w:rFonts w:asciiTheme="minorHAnsi" w:hAnsiTheme="minorHAnsi" w:cstheme="minorHAnsi"/>
          <w:sz w:val="22"/>
          <w:szCs w:val="22"/>
        </w:rPr>
      </w:pPr>
      <w:r w:rsidRPr="005C7B35">
        <w:rPr>
          <w:rFonts w:asciiTheme="minorHAnsi" w:hAnsiTheme="minorHAnsi" w:cstheme="minorHAnsi"/>
          <w:sz w:val="22"/>
          <w:szCs w:val="22"/>
        </w:rPr>
        <w:t>(*) – Assinatura de todos os representantes legais do beneficiário.</w:t>
      </w:r>
      <w:r w:rsidRPr="005C7B35">
        <w:rPr>
          <w:rFonts w:asciiTheme="minorHAnsi" w:hAnsiTheme="minorHAnsi" w:cstheme="minorHAnsi"/>
          <w:sz w:val="22"/>
          <w:szCs w:val="22"/>
        </w:rPr>
        <w:t xml:space="preserve"> </w:t>
      </w:r>
    </w:p>
    <w:p w14:paraId="7FB52CE0" w14:textId="03C686BA" w:rsidR="003542C6" w:rsidRPr="003542C6" w:rsidRDefault="003542C6" w:rsidP="003542C6">
      <w:pPr>
        <w:tabs>
          <w:tab w:val="left" w:pos="3795"/>
        </w:tabs>
      </w:pPr>
      <w:r>
        <w:tab/>
      </w:r>
    </w:p>
    <w:sectPr w:rsidR="003542C6" w:rsidRPr="003542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05DC" w14:textId="77777777" w:rsidR="003542C6" w:rsidRDefault="003542C6" w:rsidP="003542C6">
      <w:pPr>
        <w:spacing w:after="0" w:line="240" w:lineRule="auto"/>
      </w:pPr>
      <w:r>
        <w:separator/>
      </w:r>
    </w:p>
  </w:endnote>
  <w:endnote w:type="continuationSeparator" w:id="0">
    <w:p w14:paraId="1A67FD52" w14:textId="77777777" w:rsidR="003542C6" w:rsidRDefault="003542C6" w:rsidP="0035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6F6F" w14:textId="28DCA68F" w:rsidR="003542C6" w:rsidRDefault="003542C6">
    <w:pPr>
      <w:pStyle w:val="Rodap"/>
    </w:pPr>
    <w:r>
      <w:rPr>
        <w:noProof/>
      </w:rPr>
      <w:drawing>
        <wp:inline distT="0" distB="0" distL="0" distR="0" wp14:anchorId="664FEAED" wp14:editId="668079E2">
          <wp:extent cx="5400040" cy="385445"/>
          <wp:effectExtent l="0" t="0" r="0" b="0"/>
          <wp:docPr id="8601313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5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6F5E" w14:textId="77777777" w:rsidR="003542C6" w:rsidRDefault="003542C6" w:rsidP="003542C6">
      <w:pPr>
        <w:spacing w:after="0" w:line="240" w:lineRule="auto"/>
      </w:pPr>
      <w:r>
        <w:separator/>
      </w:r>
    </w:p>
  </w:footnote>
  <w:footnote w:type="continuationSeparator" w:id="0">
    <w:p w14:paraId="75BA3304" w14:textId="77777777" w:rsidR="003542C6" w:rsidRDefault="003542C6" w:rsidP="00354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18B9" w14:textId="038305C8" w:rsidR="003542C6" w:rsidRDefault="003542C6">
    <w:pPr>
      <w:pStyle w:val="Cabealho"/>
    </w:pPr>
    <w:r>
      <w:rPr>
        <w:noProof/>
      </w:rPr>
      <w:drawing>
        <wp:anchor distT="0" distB="0" distL="114300" distR="114300" simplePos="0" relativeHeight="251661312" behindDoc="1" locked="0" layoutInCell="1" allowOverlap="1" wp14:anchorId="54817051" wp14:editId="75666A26">
          <wp:simplePos x="0" y="0"/>
          <wp:positionH relativeFrom="margin">
            <wp:align>center</wp:align>
          </wp:positionH>
          <wp:positionV relativeFrom="paragraph">
            <wp:posOffset>-249555</wp:posOffset>
          </wp:positionV>
          <wp:extent cx="1513840" cy="628650"/>
          <wp:effectExtent l="0" t="0" r="0" b="0"/>
          <wp:wrapTight wrapText="bothSides">
            <wp:wrapPolygon edited="0">
              <wp:start x="2446" y="1964"/>
              <wp:lineTo x="1087" y="5891"/>
              <wp:lineTo x="0" y="9818"/>
              <wp:lineTo x="272" y="15055"/>
              <wp:lineTo x="2718" y="20945"/>
              <wp:lineTo x="5164" y="20945"/>
              <wp:lineTo x="14406" y="19636"/>
              <wp:lineTo x="20658" y="15709"/>
              <wp:lineTo x="20114" y="5891"/>
              <wp:lineTo x="16581" y="3273"/>
              <wp:lineTo x="5164" y="1964"/>
              <wp:lineTo x="2446" y="1964"/>
            </wp:wrapPolygon>
          </wp:wrapTight>
          <wp:docPr id="8117532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4826" r="79187" b="-6261"/>
                  <a:stretch/>
                </pic:blipFill>
                <pic:spPr bwMode="auto">
                  <a:xfrm>
                    <a:off x="0" y="0"/>
                    <a:ext cx="151384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E2979"/>
    <w:multiLevelType w:val="hybridMultilevel"/>
    <w:tmpl w:val="70DAFA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43124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C6"/>
    <w:rsid w:val="000830BD"/>
    <w:rsid w:val="003542C6"/>
    <w:rsid w:val="005C7B35"/>
    <w:rsid w:val="007B4C40"/>
    <w:rsid w:val="00A52291"/>
    <w:rsid w:val="00EB2A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9503"/>
  <w15:chartTrackingRefBased/>
  <w15:docId w15:val="{F17E24B6-6151-416A-AC93-5A1D123F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3542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3542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3542C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3542C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3542C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3542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3542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3542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3542C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542C6"/>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3542C6"/>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3542C6"/>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3542C6"/>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542C6"/>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3542C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3542C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3542C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3542C6"/>
    <w:rPr>
      <w:rFonts w:eastAsiaTheme="majorEastAsia" w:cstheme="majorBidi"/>
      <w:color w:val="272727" w:themeColor="text1" w:themeTint="D8"/>
    </w:rPr>
  </w:style>
  <w:style w:type="paragraph" w:styleId="Ttulo">
    <w:name w:val="Title"/>
    <w:basedOn w:val="Normal"/>
    <w:next w:val="Normal"/>
    <w:link w:val="TtuloCarter"/>
    <w:uiPriority w:val="10"/>
    <w:qFormat/>
    <w:rsid w:val="003542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3542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3542C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3542C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3542C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3542C6"/>
    <w:rPr>
      <w:i/>
      <w:iCs/>
      <w:color w:val="404040" w:themeColor="text1" w:themeTint="BF"/>
    </w:rPr>
  </w:style>
  <w:style w:type="paragraph" w:styleId="PargrafodaLista">
    <w:name w:val="List Paragraph"/>
    <w:basedOn w:val="Normal"/>
    <w:uiPriority w:val="34"/>
    <w:qFormat/>
    <w:rsid w:val="003542C6"/>
    <w:pPr>
      <w:ind w:left="720"/>
      <w:contextualSpacing/>
    </w:pPr>
  </w:style>
  <w:style w:type="character" w:styleId="nfaseIntensa">
    <w:name w:val="Intense Emphasis"/>
    <w:basedOn w:val="Tipodeletrapredefinidodopargrafo"/>
    <w:uiPriority w:val="21"/>
    <w:qFormat/>
    <w:rsid w:val="003542C6"/>
    <w:rPr>
      <w:i/>
      <w:iCs/>
      <w:color w:val="2F5496" w:themeColor="accent1" w:themeShade="BF"/>
    </w:rPr>
  </w:style>
  <w:style w:type="paragraph" w:styleId="CitaoIntensa">
    <w:name w:val="Intense Quote"/>
    <w:basedOn w:val="Normal"/>
    <w:next w:val="Normal"/>
    <w:link w:val="CitaoIntensaCarter"/>
    <w:uiPriority w:val="30"/>
    <w:qFormat/>
    <w:rsid w:val="00354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3542C6"/>
    <w:rPr>
      <w:i/>
      <w:iCs/>
      <w:color w:val="2F5496" w:themeColor="accent1" w:themeShade="BF"/>
    </w:rPr>
  </w:style>
  <w:style w:type="character" w:styleId="RefernciaIntensa">
    <w:name w:val="Intense Reference"/>
    <w:basedOn w:val="Tipodeletrapredefinidodopargrafo"/>
    <w:uiPriority w:val="32"/>
    <w:qFormat/>
    <w:rsid w:val="003542C6"/>
    <w:rPr>
      <w:b/>
      <w:bCs/>
      <w:smallCaps/>
      <w:color w:val="2F5496" w:themeColor="accent1" w:themeShade="BF"/>
      <w:spacing w:val="5"/>
    </w:rPr>
  </w:style>
  <w:style w:type="paragraph" w:styleId="NormalWeb">
    <w:name w:val="Normal (Web)"/>
    <w:basedOn w:val="Normal"/>
    <w:uiPriority w:val="99"/>
    <w:unhideWhenUsed/>
    <w:rsid w:val="003542C6"/>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3542C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542C6"/>
  </w:style>
  <w:style w:type="paragraph" w:styleId="Rodap">
    <w:name w:val="footer"/>
    <w:basedOn w:val="Normal"/>
    <w:link w:val="RodapCarter"/>
    <w:uiPriority w:val="99"/>
    <w:unhideWhenUsed/>
    <w:rsid w:val="003542C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5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2139</Characters>
  <Application>Microsoft Office Word</Application>
  <DocSecurity>0</DocSecurity>
  <Lines>17</Lines>
  <Paragraphs>5</Paragraphs>
  <ScaleCrop>false</ScaleCrop>
  <Company>Governo Regional do Azores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MB. Sousa</dc:creator>
  <cp:keywords/>
  <dc:description/>
  <cp:lastModifiedBy>Joana MB. Sousa</cp:lastModifiedBy>
  <cp:revision>3</cp:revision>
  <dcterms:created xsi:type="dcterms:W3CDTF">2025-01-22T13:18:00Z</dcterms:created>
  <dcterms:modified xsi:type="dcterms:W3CDTF">2025-01-22T13:33:00Z</dcterms:modified>
</cp:coreProperties>
</file>